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038" w:rsidRDefault="00662F67" w:rsidP="00662F67">
      <w:pPr>
        <w:spacing w:line="360" w:lineRule="auto"/>
        <w:jc w:val="center"/>
        <w:rPr>
          <w:rFonts w:ascii="Arial" w:hAnsi="Arial" w:cs="Arial"/>
          <w:b/>
        </w:rPr>
      </w:pPr>
      <w:r>
        <w:rPr>
          <w:rFonts w:ascii="Arial" w:hAnsi="Arial" w:cs="Arial"/>
          <w:b/>
        </w:rPr>
        <w:t xml:space="preserve">ANEXO </w:t>
      </w:r>
      <w:r w:rsidR="003E0BB1">
        <w:rPr>
          <w:rFonts w:ascii="Arial" w:hAnsi="Arial" w:cs="Arial"/>
          <w:b/>
        </w:rPr>
        <w:t>F</w:t>
      </w:r>
      <w:r>
        <w:rPr>
          <w:rFonts w:ascii="Arial" w:hAnsi="Arial" w:cs="Arial"/>
          <w:b/>
        </w:rPr>
        <w:t>.</w:t>
      </w:r>
      <w:r w:rsidR="00E44038" w:rsidRPr="00192653">
        <w:rPr>
          <w:rFonts w:ascii="Arial" w:hAnsi="Arial" w:cs="Arial"/>
          <w:b/>
        </w:rPr>
        <w:t xml:space="preserve"> PLAN DE EMERGENCIAS</w:t>
      </w:r>
    </w:p>
    <w:p w:rsidR="00E44038" w:rsidRPr="001267CB" w:rsidRDefault="00E44038" w:rsidP="00E44038">
      <w:pPr>
        <w:spacing w:line="360" w:lineRule="auto"/>
        <w:rPr>
          <w:rFonts w:ascii="Arial" w:hAnsi="Arial" w:cs="Arial"/>
          <w:lang w:val="es-ES_tradnl"/>
        </w:rPr>
      </w:pPr>
    </w:p>
    <w:p w:rsidR="00E44038" w:rsidRPr="001267CB" w:rsidRDefault="00E44038" w:rsidP="00E44038">
      <w:pPr>
        <w:spacing w:line="360" w:lineRule="auto"/>
        <w:rPr>
          <w:rFonts w:ascii="Arial" w:hAnsi="Arial" w:cs="Arial"/>
          <w:b/>
        </w:rPr>
      </w:pPr>
      <w:bookmarkStart w:id="0" w:name="_Toc325663370"/>
      <w:r w:rsidRPr="001267CB">
        <w:rPr>
          <w:rFonts w:ascii="Arial" w:hAnsi="Arial" w:cs="Arial"/>
          <w:b/>
        </w:rPr>
        <w:t>INTRODUCCIÓN</w:t>
      </w:r>
      <w:bookmarkEnd w:id="0"/>
    </w:p>
    <w:p w:rsidR="00E44038" w:rsidRPr="001267CB" w:rsidRDefault="00E44038" w:rsidP="00E44038">
      <w:pPr>
        <w:spacing w:line="360" w:lineRule="auto"/>
        <w:rPr>
          <w:rFonts w:ascii="Arial" w:hAnsi="Arial" w:cs="Arial"/>
          <w:b/>
        </w:rPr>
      </w:pPr>
    </w:p>
    <w:p w:rsidR="00E44038" w:rsidRPr="001267CB" w:rsidRDefault="00E44038" w:rsidP="00E44038">
      <w:pPr>
        <w:spacing w:line="360" w:lineRule="auto"/>
        <w:jc w:val="both"/>
        <w:rPr>
          <w:rFonts w:ascii="Arial" w:hAnsi="Arial" w:cs="Arial"/>
        </w:rPr>
      </w:pPr>
      <w:r w:rsidRPr="001267CB">
        <w:rPr>
          <w:rFonts w:ascii="Arial" w:hAnsi="Arial" w:cs="Arial"/>
        </w:rPr>
        <w:t>Cuando se presenta una emergencia a nivel empresarial se puede detener la producción, interrumpir procesos, deterioro de equipos, entorpecer las labores normales de la institución, perjudicar física y psicológicamente a las personas y eso también implica perder tiempo y dinero. Es por esto que la implementación del Plan de Emergencias y el Plan de Evacuación,  su divulgación y aplicación se convierten en una necesidad y amerita de un compromiso a todo nivel, tan importante como cualquier otro procedimiento o política  de acción dentro de COESPROSALUD C.T.A.</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bookmarkStart w:id="1" w:name="_Toc325663371"/>
      <w:r w:rsidRPr="001267CB">
        <w:rPr>
          <w:rFonts w:ascii="Arial" w:hAnsi="Arial" w:cs="Arial"/>
          <w:b/>
        </w:rPr>
        <w:t>1.  OBJETIVO</w:t>
      </w:r>
      <w:bookmarkEnd w:id="1"/>
    </w:p>
    <w:p w:rsidR="00E44038" w:rsidRPr="001267CB" w:rsidRDefault="00E44038" w:rsidP="00E44038">
      <w:pPr>
        <w:spacing w:line="360" w:lineRule="auto"/>
        <w:rPr>
          <w:rFonts w:ascii="Arial" w:hAnsi="Arial" w:cs="Arial"/>
          <w:b/>
        </w:rPr>
      </w:pPr>
    </w:p>
    <w:p w:rsidR="00E44038" w:rsidRPr="001267CB" w:rsidRDefault="00E44038" w:rsidP="00E44038">
      <w:pPr>
        <w:spacing w:line="360" w:lineRule="auto"/>
        <w:jc w:val="both"/>
        <w:rPr>
          <w:rFonts w:ascii="Arial" w:hAnsi="Arial" w:cs="Arial"/>
        </w:rPr>
      </w:pPr>
      <w:r w:rsidRPr="001267CB">
        <w:rPr>
          <w:rFonts w:ascii="Arial" w:hAnsi="Arial" w:cs="Arial"/>
        </w:rPr>
        <w:t>Proporcionar a todos los asociados de COESPROSALUD C.T.A los elementos que les permitan responder con eficacia en la prevención y atención de emergencias, para disminuir las consecuencias negativas generadas por dichas situaciones.</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bookmarkStart w:id="2" w:name="_Toc325663372"/>
      <w:r w:rsidRPr="001267CB">
        <w:rPr>
          <w:rFonts w:ascii="Arial" w:hAnsi="Arial" w:cs="Arial"/>
          <w:b/>
        </w:rPr>
        <w:t>2.  ALCANCE</w:t>
      </w:r>
      <w:bookmarkEnd w:id="2"/>
    </w:p>
    <w:p w:rsidR="00E44038" w:rsidRPr="001267CB" w:rsidRDefault="00E44038" w:rsidP="00E44038">
      <w:pPr>
        <w:spacing w:line="360" w:lineRule="auto"/>
        <w:rPr>
          <w:rFonts w:ascii="Arial" w:hAnsi="Arial" w:cs="Arial"/>
          <w:b/>
        </w:rPr>
      </w:pPr>
    </w:p>
    <w:p w:rsidR="00E44038" w:rsidRPr="001267CB" w:rsidRDefault="00E44038" w:rsidP="00E44038">
      <w:pPr>
        <w:spacing w:line="360" w:lineRule="auto"/>
        <w:jc w:val="both"/>
        <w:rPr>
          <w:rFonts w:ascii="Arial" w:hAnsi="Arial" w:cs="Arial"/>
        </w:rPr>
      </w:pPr>
      <w:r w:rsidRPr="001267CB">
        <w:rPr>
          <w:rFonts w:ascii="Arial" w:hAnsi="Arial" w:cs="Arial"/>
        </w:rPr>
        <w:t>Este plan de emergencias aplica para todas las personas que laboran en el sitio donde se desarrollen los proyectos de COESPROSALUD C.TA.</w:t>
      </w:r>
    </w:p>
    <w:p w:rsidR="00E44038" w:rsidRPr="001267CB" w:rsidRDefault="00E44038" w:rsidP="00E44038">
      <w:pPr>
        <w:pStyle w:val="Sinespaciado"/>
        <w:spacing w:line="360" w:lineRule="auto"/>
        <w:rPr>
          <w:rFonts w:ascii="Arial" w:hAnsi="Arial" w:cs="Arial"/>
          <w:sz w:val="24"/>
          <w:szCs w:val="24"/>
        </w:rPr>
      </w:pPr>
    </w:p>
    <w:p w:rsidR="00E44038" w:rsidRDefault="00E44038" w:rsidP="00E44038">
      <w:pPr>
        <w:spacing w:line="360" w:lineRule="auto"/>
        <w:rPr>
          <w:rFonts w:ascii="Arial" w:hAnsi="Arial" w:cs="Arial"/>
          <w:b/>
        </w:rPr>
      </w:pPr>
      <w:bookmarkStart w:id="3" w:name="_Toc325663373"/>
      <w:r w:rsidRPr="001267CB">
        <w:rPr>
          <w:rFonts w:ascii="Arial" w:hAnsi="Arial" w:cs="Arial"/>
          <w:b/>
        </w:rPr>
        <w:t>3.  MARCO CONCEPTUAL</w:t>
      </w:r>
      <w:bookmarkEnd w:id="3"/>
    </w:p>
    <w:p w:rsidR="00662F67" w:rsidRDefault="00662F67" w:rsidP="00662F67">
      <w:pPr>
        <w:spacing w:line="360" w:lineRule="auto"/>
        <w:jc w:val="both"/>
        <w:rPr>
          <w:rFonts w:ascii="Arial" w:hAnsi="Arial" w:cs="Arial"/>
        </w:rPr>
      </w:pPr>
    </w:p>
    <w:p w:rsidR="00662F67" w:rsidRPr="001267CB" w:rsidRDefault="00662F67" w:rsidP="00662F67">
      <w:pPr>
        <w:spacing w:line="360" w:lineRule="auto"/>
        <w:jc w:val="both"/>
        <w:rPr>
          <w:rFonts w:ascii="Arial" w:hAnsi="Arial" w:cs="Arial"/>
        </w:rPr>
      </w:pPr>
      <w:r w:rsidRPr="001267CB">
        <w:rPr>
          <w:rFonts w:ascii="Arial" w:hAnsi="Arial" w:cs="Arial"/>
        </w:rPr>
        <w:t>ALARMA: Señal audible o visual que indica que se ha presentado una emergencia</w:t>
      </w:r>
      <w:r>
        <w:rPr>
          <w:rFonts w:ascii="Arial" w:hAnsi="Arial" w:cs="Arial"/>
        </w:rPr>
        <w:t xml:space="preserve"> en un lugar determinado</w:t>
      </w:r>
      <w:r w:rsidRPr="001267CB">
        <w:rPr>
          <w:rFonts w:ascii="Arial" w:hAnsi="Arial" w:cs="Arial"/>
        </w:rPr>
        <w:t>.</w:t>
      </w:r>
    </w:p>
    <w:p w:rsidR="00662F67" w:rsidRPr="001267CB" w:rsidRDefault="00662F67" w:rsidP="00E44038">
      <w:pPr>
        <w:spacing w:line="360" w:lineRule="auto"/>
        <w:rPr>
          <w:rFonts w:ascii="Arial" w:hAnsi="Arial" w:cs="Arial"/>
          <w:b/>
        </w:rPr>
      </w:pPr>
    </w:p>
    <w:p w:rsidR="00E44038" w:rsidRPr="001267CB" w:rsidRDefault="00E44038" w:rsidP="00E44038">
      <w:pPr>
        <w:spacing w:line="360" w:lineRule="auto"/>
        <w:jc w:val="both"/>
        <w:rPr>
          <w:rFonts w:ascii="Arial" w:hAnsi="Arial" w:cs="Arial"/>
        </w:rPr>
      </w:pPr>
      <w:r w:rsidRPr="001267CB">
        <w:rPr>
          <w:rFonts w:ascii="Arial" w:hAnsi="Arial" w:cs="Arial"/>
        </w:rPr>
        <w:t>PLAN DE EMERGENCIA: Es el conjunto de actividades dirigidas para atender y controlar los efectos sobre el recurso humano y físico producto de una emergencia.</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EMERGENCIA: Materialización o existencia real de un evento no previsto, toda situación que implique un “estado de perturbación” parcial o total de la operación normal de un sistema, cuya magnitud puede poner en peligro la estabilidad del mismo y que implique una modificación temporal de la organización del sistema.</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RUTAS DE EVACUACION: Son aquellas vías seguras y mas cortas que conducen al personal a un lugar seguro con relación al estado actual de la emergencia que se está desarrollando.</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PUNTOS DE ENCUENTRO: Se establecen con el fin de mantener a las personas evacuadas en un lugar seguro con relación al estado actual de la emergencia que se está desarrollando.</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SALIDA DE EMERGENCIA: Puerta o espacio por el cual debe abandonar el personal las instalaciones objeto de la emergencia.</w:t>
      </w:r>
    </w:p>
    <w:p w:rsidR="00E44038" w:rsidRPr="001267CB" w:rsidRDefault="00E44038" w:rsidP="00E44038">
      <w:pPr>
        <w:spacing w:line="360" w:lineRule="auto"/>
        <w:jc w:val="both"/>
        <w:rPr>
          <w:rFonts w:ascii="Arial" w:hAnsi="Arial" w:cs="Arial"/>
        </w:rPr>
      </w:pPr>
    </w:p>
    <w:p w:rsidR="00E44038" w:rsidRDefault="00E44038" w:rsidP="00E44038">
      <w:pPr>
        <w:spacing w:line="360" w:lineRule="auto"/>
        <w:jc w:val="both"/>
        <w:rPr>
          <w:rFonts w:ascii="Arial" w:hAnsi="Arial" w:cs="Arial"/>
        </w:rPr>
      </w:pPr>
      <w:r w:rsidRPr="001267CB">
        <w:rPr>
          <w:rFonts w:ascii="Arial" w:hAnsi="Arial" w:cs="Arial"/>
        </w:rPr>
        <w:t>C.A.C.H.: Centro de atención y clasificación de heridos.</w:t>
      </w:r>
    </w:p>
    <w:p w:rsidR="00444F8F" w:rsidRPr="001267CB" w:rsidRDefault="00444F8F"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ACTIVACION: Flujo de la información (llamada de alerta) para activar la respuesta ante la emergencia.</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CONTROL: Acciones reactivas (de respuesta) a la emergencia.</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lastRenderedPageBreak/>
        <w:t>DESASTRE: Alteración en forma súbita a las personas, su medio ambiente o sus bienes causado por factores externos de origen antro pico  o natural que demandan la inmediata acción de las autoridades a fin de mitigar los efectos adversos de estos sobre la salud de las personas. Excede la capacidad de respuesta y demanda ayuda externa de orden nacional ó internacional.</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AMENAZA: Representa un peligro latente asociado con un fenómeno físico de origen natural ó antrópico que puede presentarse en un sitio específico y en un tiempo determinado, los bienes y/o el medio ambiente.</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 xml:space="preserve">RIESGO: Daño, destrucción o  pérdida esperada obtenida de la </w:t>
      </w:r>
      <w:proofErr w:type="spellStart"/>
      <w:r w:rsidRPr="001267CB">
        <w:rPr>
          <w:rFonts w:ascii="Arial" w:hAnsi="Arial" w:cs="Arial"/>
        </w:rPr>
        <w:t>convolución</w:t>
      </w:r>
      <w:proofErr w:type="spellEnd"/>
      <w:r w:rsidRPr="001267CB">
        <w:rPr>
          <w:rFonts w:ascii="Arial" w:hAnsi="Arial" w:cs="Arial"/>
        </w:rPr>
        <w:t xml:space="preserve"> de la probabilidad de ocurrencia de eventos peligrosos y de la vulnerabilidad de los elementos expuestos a tales amenazas.</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 xml:space="preserve">VULNERABILIDAD: Predisposición intrínseca de un sujeto o elemento a sufrir daño debido a posibles  acciones externas.  </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 xml:space="preserve">VULNERABILIDAD ESTRUCTURAL: Corresponde a las debilidades  que puede  tener  la edificación en su diseño, construcción, vías de salida insuficientes e   inadecuadas para una evacuación; de acuerdo con los riesgos existentes y al número de funcionarios. </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VULNERABILIDAD NO ESTRUCTURAL Y FUNCIONAL: La Institución cuenta con equipos, información que en caso de fallar pueden ocasionar el colapso funcional del sistema. Se debe realizar el diagnóstico de los elementos no estructurales tales como: mampostería, cielo raso, equipos, redes de líneas vitales (agua, energía eléctrica, gas, teléfonos)  red hidráulica, vías de acceso entre otros.</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lastRenderedPageBreak/>
        <w:t>ÍNDICE DE VULNERABILIDAD: Mediante el registro de las amenazas y sus posibles consecuencias se puede lograr priorizar de una manera objetiva el grado de riesgo que genera cada una para la institución y de esta manera planear medidas efectivas de mitigación.</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bookmarkStart w:id="4" w:name="_Toc325663374"/>
      <w:r w:rsidRPr="001267CB">
        <w:rPr>
          <w:rFonts w:ascii="Arial" w:hAnsi="Arial" w:cs="Arial"/>
          <w:b/>
        </w:rPr>
        <w:t>4. TIPOS DE EMERGENCIA</w:t>
      </w:r>
      <w:bookmarkEnd w:id="4"/>
    </w:p>
    <w:p w:rsidR="00E44038" w:rsidRPr="001267CB" w:rsidRDefault="00E44038" w:rsidP="00E44038">
      <w:pPr>
        <w:spacing w:line="360" w:lineRule="auto"/>
        <w:rPr>
          <w:rFonts w:ascii="Arial" w:hAnsi="Arial" w:cs="Arial"/>
          <w:b/>
        </w:rPr>
      </w:pPr>
    </w:p>
    <w:p w:rsidR="00E44038" w:rsidRPr="001267CB" w:rsidRDefault="00E44038" w:rsidP="00E44038">
      <w:pPr>
        <w:numPr>
          <w:ilvl w:val="0"/>
          <w:numId w:val="6"/>
        </w:numPr>
        <w:spacing w:after="200" w:line="360" w:lineRule="auto"/>
        <w:jc w:val="both"/>
        <w:rPr>
          <w:rFonts w:ascii="Arial" w:hAnsi="Arial" w:cs="Arial"/>
        </w:rPr>
      </w:pPr>
      <w:r w:rsidRPr="001267CB">
        <w:rPr>
          <w:rFonts w:ascii="Arial" w:hAnsi="Arial" w:cs="Arial"/>
          <w:b/>
        </w:rPr>
        <w:t>Emergencias externas:</w:t>
      </w:r>
      <w:r w:rsidRPr="001267CB">
        <w:rPr>
          <w:rFonts w:ascii="Arial" w:hAnsi="Arial" w:cs="Arial"/>
        </w:rPr>
        <w:t xml:space="preserve"> Son las generadas ya sea por amenazas antrópicas o naturales que afectan la comunidad y demandan la intervención oportuna y eficaz de las instituciones de salud, con el fin de disminuir su impacto y sus consecuencias a mediano y corto plazo.</w:t>
      </w:r>
    </w:p>
    <w:p w:rsidR="00E44038" w:rsidRPr="001267CB" w:rsidRDefault="00E44038" w:rsidP="00E44038">
      <w:pPr>
        <w:numPr>
          <w:ilvl w:val="0"/>
          <w:numId w:val="6"/>
        </w:numPr>
        <w:spacing w:after="200" w:line="360" w:lineRule="auto"/>
        <w:jc w:val="both"/>
        <w:rPr>
          <w:rFonts w:ascii="Arial" w:hAnsi="Arial" w:cs="Arial"/>
        </w:rPr>
      </w:pPr>
      <w:r w:rsidRPr="001267CB">
        <w:rPr>
          <w:rFonts w:ascii="Arial" w:hAnsi="Arial" w:cs="Arial"/>
          <w:b/>
        </w:rPr>
        <w:t>Emergencias Internas:</w:t>
      </w:r>
      <w:r w:rsidRPr="001267CB">
        <w:rPr>
          <w:rFonts w:ascii="Arial" w:hAnsi="Arial" w:cs="Arial"/>
        </w:rPr>
        <w:t xml:space="preserve"> Son generadas por amenazas antrópicas ó naturales que dependiendo de la  vulnerabilidad de la empresa pueden ocasionar daños o perdidas en el sistema. Dentro de l</w:t>
      </w:r>
      <w:r w:rsidR="00444F8F">
        <w:rPr>
          <w:rFonts w:ascii="Arial" w:hAnsi="Arial" w:cs="Arial"/>
        </w:rPr>
        <w:t>os aspectos a</w:t>
      </w:r>
      <w:r w:rsidRPr="001267CB">
        <w:rPr>
          <w:rFonts w:ascii="Arial" w:hAnsi="Arial" w:cs="Arial"/>
        </w:rPr>
        <w:t xml:space="preserve"> tener en cuenta</w:t>
      </w:r>
      <w:r w:rsidR="00444F8F">
        <w:rPr>
          <w:rFonts w:ascii="Arial" w:hAnsi="Arial" w:cs="Arial"/>
        </w:rPr>
        <w:t xml:space="preserve"> se encuentran</w:t>
      </w:r>
      <w:r w:rsidRPr="001267CB">
        <w:rPr>
          <w:rFonts w:ascii="Arial" w:hAnsi="Arial" w:cs="Arial"/>
        </w:rPr>
        <w:t xml:space="preserve">: la vulnerabilidad estructural y no </w:t>
      </w:r>
      <w:r w:rsidR="00444F8F">
        <w:rPr>
          <w:rFonts w:ascii="Arial" w:hAnsi="Arial" w:cs="Arial"/>
        </w:rPr>
        <w:t>estructural de la Cooperativa</w:t>
      </w:r>
      <w:r w:rsidRPr="001267CB">
        <w:rPr>
          <w:rFonts w:ascii="Arial" w:hAnsi="Arial" w:cs="Arial"/>
        </w:rPr>
        <w:t xml:space="preserve">, las condiciones </w:t>
      </w:r>
      <w:proofErr w:type="spellStart"/>
      <w:r w:rsidRPr="001267CB">
        <w:rPr>
          <w:rFonts w:ascii="Arial" w:hAnsi="Arial" w:cs="Arial"/>
        </w:rPr>
        <w:t>biosanitarias</w:t>
      </w:r>
      <w:proofErr w:type="spellEnd"/>
      <w:r w:rsidRPr="001267CB">
        <w:rPr>
          <w:rFonts w:ascii="Arial" w:hAnsi="Arial" w:cs="Arial"/>
        </w:rPr>
        <w:t xml:space="preserve"> </w:t>
      </w:r>
      <w:r w:rsidR="00444F8F">
        <w:rPr>
          <w:rFonts w:ascii="Arial" w:hAnsi="Arial" w:cs="Arial"/>
        </w:rPr>
        <w:t>y</w:t>
      </w:r>
      <w:r w:rsidRPr="001267CB">
        <w:rPr>
          <w:rFonts w:ascii="Arial" w:hAnsi="Arial" w:cs="Arial"/>
        </w:rPr>
        <w:t xml:space="preserve"> de seguridad industrial. </w:t>
      </w:r>
    </w:p>
    <w:p w:rsidR="00E44038" w:rsidRPr="001267CB" w:rsidRDefault="00E44038" w:rsidP="00E44038">
      <w:pPr>
        <w:numPr>
          <w:ilvl w:val="0"/>
          <w:numId w:val="6"/>
        </w:numPr>
        <w:spacing w:after="200" w:line="360" w:lineRule="auto"/>
        <w:jc w:val="both"/>
        <w:rPr>
          <w:rFonts w:ascii="Arial" w:hAnsi="Arial" w:cs="Arial"/>
        </w:rPr>
      </w:pPr>
      <w:r w:rsidRPr="001267CB">
        <w:rPr>
          <w:rFonts w:ascii="Arial" w:hAnsi="Arial" w:cs="Arial"/>
          <w:b/>
        </w:rPr>
        <w:t>Emergencias Institucionales:</w:t>
      </w:r>
      <w:r w:rsidRPr="001267CB">
        <w:rPr>
          <w:rFonts w:ascii="Arial" w:hAnsi="Arial" w:cs="Arial"/>
        </w:rPr>
        <w:t xml:space="preserve"> Son causadas por situaciones de origen socio- organizativo o normativo que generan alteración del desempeño de la institución en su función de servicio o de actividad económica. Dentro de ellas podemos citar los conflictos laborales, ampliación del servicio y falta de espacios locativos para el desempeño real en los procesos. Cambios en los sistemas de información. </w:t>
      </w:r>
    </w:p>
    <w:p w:rsidR="00E44038" w:rsidRDefault="00E44038" w:rsidP="00E44038">
      <w:pPr>
        <w:spacing w:line="360" w:lineRule="auto"/>
        <w:rPr>
          <w:rFonts w:ascii="Arial" w:hAnsi="Arial" w:cs="Arial"/>
          <w:b/>
        </w:rPr>
      </w:pPr>
      <w:r w:rsidRPr="001267CB">
        <w:rPr>
          <w:rFonts w:ascii="Arial" w:hAnsi="Arial" w:cs="Arial"/>
          <w:b/>
        </w:rPr>
        <w:t xml:space="preserve">5. </w:t>
      </w:r>
      <w:bookmarkStart w:id="5" w:name="_Toc325663375"/>
      <w:r w:rsidRPr="001267CB">
        <w:rPr>
          <w:rFonts w:ascii="Arial" w:hAnsi="Arial" w:cs="Arial"/>
          <w:b/>
        </w:rPr>
        <w:t>GRADOS DE COMPROMISO DE LAS EMERGENCIAS</w:t>
      </w:r>
      <w:bookmarkEnd w:id="5"/>
    </w:p>
    <w:p w:rsidR="00444F8F" w:rsidRPr="001267CB" w:rsidRDefault="00444F8F" w:rsidP="00E44038">
      <w:pPr>
        <w:spacing w:line="360" w:lineRule="auto"/>
        <w:rPr>
          <w:rFonts w:ascii="Arial" w:hAnsi="Arial" w:cs="Arial"/>
          <w:b/>
        </w:rPr>
      </w:pPr>
    </w:p>
    <w:p w:rsidR="00E44038" w:rsidRPr="001267CB" w:rsidRDefault="00E44038" w:rsidP="00444F8F">
      <w:pPr>
        <w:spacing w:line="360" w:lineRule="auto"/>
        <w:ind w:left="360"/>
        <w:jc w:val="both"/>
        <w:rPr>
          <w:rFonts w:ascii="Arial" w:hAnsi="Arial" w:cs="Arial"/>
          <w:b/>
        </w:rPr>
      </w:pPr>
      <w:r w:rsidRPr="001267CB">
        <w:rPr>
          <w:rFonts w:ascii="Arial" w:hAnsi="Arial" w:cs="Arial"/>
          <w:b/>
        </w:rPr>
        <w:t>NIVELES</w:t>
      </w:r>
      <w:r w:rsidR="00444F8F">
        <w:rPr>
          <w:rFonts w:ascii="Arial" w:hAnsi="Arial" w:cs="Arial"/>
          <w:b/>
        </w:rPr>
        <w:t xml:space="preserve"> DE EMERGENCIA</w:t>
      </w:r>
    </w:p>
    <w:p w:rsidR="00E44038" w:rsidRPr="001267CB" w:rsidRDefault="00E44038" w:rsidP="00E44038">
      <w:pPr>
        <w:numPr>
          <w:ilvl w:val="0"/>
          <w:numId w:val="7"/>
        </w:numPr>
        <w:spacing w:after="200" w:line="360" w:lineRule="auto"/>
        <w:jc w:val="both"/>
        <w:rPr>
          <w:rFonts w:ascii="Arial" w:hAnsi="Arial" w:cs="Arial"/>
        </w:rPr>
      </w:pPr>
      <w:r w:rsidRPr="001267CB">
        <w:rPr>
          <w:rFonts w:ascii="Arial" w:hAnsi="Arial" w:cs="Arial"/>
          <w:b/>
        </w:rPr>
        <w:t>NIVEL I:</w:t>
      </w:r>
      <w:r w:rsidRPr="001267CB">
        <w:rPr>
          <w:rFonts w:ascii="Arial" w:hAnsi="Arial" w:cs="Arial"/>
        </w:rPr>
        <w:t xml:space="preserve"> Los recursos humanos y físicos disponibles son suficientes para enfrentar la situación.</w:t>
      </w:r>
    </w:p>
    <w:p w:rsidR="00E44038" w:rsidRPr="001267CB" w:rsidRDefault="00E44038" w:rsidP="00E44038">
      <w:pPr>
        <w:numPr>
          <w:ilvl w:val="0"/>
          <w:numId w:val="7"/>
        </w:numPr>
        <w:spacing w:after="200" w:line="360" w:lineRule="auto"/>
        <w:jc w:val="both"/>
        <w:rPr>
          <w:rFonts w:ascii="Arial" w:hAnsi="Arial" w:cs="Arial"/>
        </w:rPr>
      </w:pPr>
      <w:r w:rsidRPr="001267CB">
        <w:rPr>
          <w:rFonts w:ascii="Arial" w:hAnsi="Arial" w:cs="Arial"/>
          <w:b/>
        </w:rPr>
        <w:lastRenderedPageBreak/>
        <w:t>NIVEL II:</w:t>
      </w:r>
      <w:r w:rsidRPr="001267CB">
        <w:rPr>
          <w:rFonts w:ascii="Arial" w:hAnsi="Arial" w:cs="Arial"/>
        </w:rPr>
        <w:t xml:space="preserve"> Es necesario convocar a  organismos de socorro, convenios con entidades de apoyo ante emergencias medicas para que puedan atender eficazmente la situación.</w:t>
      </w:r>
    </w:p>
    <w:p w:rsidR="00E44038" w:rsidRPr="001267CB" w:rsidRDefault="00E44038" w:rsidP="00E44038">
      <w:pPr>
        <w:numPr>
          <w:ilvl w:val="0"/>
          <w:numId w:val="7"/>
        </w:numPr>
        <w:spacing w:after="200" w:line="360" w:lineRule="auto"/>
        <w:jc w:val="both"/>
        <w:rPr>
          <w:rFonts w:ascii="Arial" w:hAnsi="Arial" w:cs="Arial"/>
        </w:rPr>
      </w:pPr>
      <w:r w:rsidRPr="001267CB">
        <w:rPr>
          <w:rFonts w:ascii="Arial" w:hAnsi="Arial" w:cs="Arial"/>
          <w:b/>
        </w:rPr>
        <w:t>NIVEL III:</w:t>
      </w:r>
      <w:r w:rsidRPr="001267CB">
        <w:rPr>
          <w:rFonts w:ascii="Arial" w:hAnsi="Arial" w:cs="Arial"/>
        </w:rPr>
        <w:t xml:space="preserve"> Se sobrepasa la capacidad y es necesario solicitar apoyo externo.</w:t>
      </w:r>
    </w:p>
    <w:p w:rsidR="00E44038" w:rsidRPr="001267CB" w:rsidRDefault="00E44038" w:rsidP="00444F8F">
      <w:pPr>
        <w:spacing w:line="360" w:lineRule="auto"/>
        <w:ind w:left="360"/>
        <w:jc w:val="both"/>
        <w:rPr>
          <w:rFonts w:ascii="Arial" w:hAnsi="Arial" w:cs="Arial"/>
          <w:b/>
        </w:rPr>
      </w:pPr>
      <w:r w:rsidRPr="001267CB">
        <w:rPr>
          <w:rFonts w:ascii="Arial" w:hAnsi="Arial" w:cs="Arial"/>
          <w:b/>
        </w:rPr>
        <w:t>ESTADOS DE ALERTA</w:t>
      </w:r>
    </w:p>
    <w:p w:rsidR="00E44038" w:rsidRPr="001267CB" w:rsidRDefault="00E44038" w:rsidP="00E44038">
      <w:pPr>
        <w:numPr>
          <w:ilvl w:val="0"/>
          <w:numId w:val="8"/>
        </w:numPr>
        <w:spacing w:after="200" w:line="360" w:lineRule="auto"/>
        <w:jc w:val="both"/>
        <w:rPr>
          <w:rFonts w:ascii="Arial" w:hAnsi="Arial" w:cs="Arial"/>
        </w:rPr>
      </w:pPr>
      <w:r w:rsidRPr="001267CB">
        <w:rPr>
          <w:rFonts w:ascii="Arial" w:hAnsi="Arial" w:cs="Arial"/>
          <w:b/>
        </w:rPr>
        <w:t>Alerta Verde:</w:t>
      </w:r>
      <w:r w:rsidRPr="001267CB">
        <w:rPr>
          <w:rFonts w:ascii="Arial" w:hAnsi="Arial" w:cs="Arial"/>
        </w:rPr>
        <w:t xml:space="preserve"> Indica el posible suceso de una emergencia. El personal continúa  laborando en forma rutinaria  y se organiza para atender una posible emergencia. </w:t>
      </w:r>
    </w:p>
    <w:p w:rsidR="00E44038" w:rsidRPr="001267CB" w:rsidRDefault="00E44038" w:rsidP="00E44038">
      <w:pPr>
        <w:numPr>
          <w:ilvl w:val="0"/>
          <w:numId w:val="8"/>
        </w:numPr>
        <w:spacing w:after="200" w:line="360" w:lineRule="auto"/>
        <w:jc w:val="both"/>
        <w:rPr>
          <w:rFonts w:ascii="Arial" w:hAnsi="Arial" w:cs="Arial"/>
        </w:rPr>
      </w:pPr>
      <w:r w:rsidRPr="001267CB">
        <w:rPr>
          <w:rFonts w:ascii="Arial" w:hAnsi="Arial" w:cs="Arial"/>
          <w:b/>
        </w:rPr>
        <w:t>Alerta Amarilla:</w:t>
      </w:r>
      <w:r w:rsidRPr="001267CB">
        <w:rPr>
          <w:rFonts w:ascii="Arial" w:hAnsi="Arial" w:cs="Arial"/>
        </w:rPr>
        <w:t xml:space="preserve"> Se inicia el proceso de evacuación y actúa la  Brigada para Emergencia </w:t>
      </w:r>
    </w:p>
    <w:p w:rsidR="00E44038" w:rsidRPr="001267CB" w:rsidRDefault="00E44038" w:rsidP="00E44038">
      <w:pPr>
        <w:numPr>
          <w:ilvl w:val="0"/>
          <w:numId w:val="8"/>
        </w:numPr>
        <w:spacing w:after="200" w:line="360" w:lineRule="auto"/>
        <w:jc w:val="both"/>
        <w:rPr>
          <w:rFonts w:ascii="Arial" w:hAnsi="Arial" w:cs="Arial"/>
        </w:rPr>
      </w:pPr>
      <w:r w:rsidRPr="001267CB">
        <w:rPr>
          <w:rFonts w:ascii="Arial" w:hAnsi="Arial" w:cs="Arial"/>
          <w:b/>
        </w:rPr>
        <w:t>Alerta Roja:</w:t>
      </w:r>
      <w:r w:rsidRPr="001267CB">
        <w:rPr>
          <w:rFonts w:ascii="Arial" w:hAnsi="Arial" w:cs="Arial"/>
        </w:rPr>
        <w:t xml:space="preserve"> Se inicia o continúa el  proceso de evacuación, actúa la  Brigada de Emergencia y se establece contacto con los grupos públicos de emergencia.; Puede ir precedida de las anteriores o bien iniciarse directamente.</w:t>
      </w:r>
    </w:p>
    <w:p w:rsidR="00E44038" w:rsidRPr="001267CB" w:rsidRDefault="00E44038" w:rsidP="00E44038">
      <w:pPr>
        <w:numPr>
          <w:ilvl w:val="0"/>
          <w:numId w:val="8"/>
        </w:numPr>
        <w:spacing w:after="200" w:line="360" w:lineRule="auto"/>
        <w:jc w:val="both"/>
        <w:rPr>
          <w:rFonts w:ascii="Arial" w:hAnsi="Arial" w:cs="Arial"/>
        </w:rPr>
      </w:pPr>
      <w:r w:rsidRPr="001267CB">
        <w:rPr>
          <w:rFonts w:ascii="Arial" w:hAnsi="Arial" w:cs="Arial"/>
          <w:b/>
        </w:rPr>
        <w:t>Alarma:</w:t>
      </w:r>
      <w:r w:rsidRPr="001267CB">
        <w:rPr>
          <w:rFonts w:ascii="Arial" w:hAnsi="Arial" w:cs="Arial"/>
        </w:rPr>
        <w:t xml:space="preserve"> Aviso o señal que se da para que se sigan instrucciones específicas, debido a la presencia real o inminente de un evento peligroso. En algunos lugares se utilizan señales sonoras o de luz que se emiten para que se adopten instrucciones </w:t>
      </w:r>
      <w:proofErr w:type="spellStart"/>
      <w:r w:rsidRPr="001267CB">
        <w:rPr>
          <w:rFonts w:ascii="Arial" w:hAnsi="Arial" w:cs="Arial"/>
        </w:rPr>
        <w:t>preestablecidas</w:t>
      </w:r>
      <w:proofErr w:type="spellEnd"/>
      <w:r w:rsidRPr="001267CB">
        <w:rPr>
          <w:rFonts w:ascii="Arial" w:hAnsi="Arial" w:cs="Arial"/>
        </w:rPr>
        <w:t xml:space="preserve"> de emergencia o para indicar el desalojo o evacuación inmediata de una zona de peligro. </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r w:rsidRPr="001267CB">
        <w:rPr>
          <w:rFonts w:ascii="Arial" w:hAnsi="Arial" w:cs="Arial"/>
          <w:b/>
        </w:rPr>
        <w:t xml:space="preserve">6. </w:t>
      </w:r>
      <w:bookmarkStart w:id="6" w:name="_Toc325663376"/>
      <w:r w:rsidRPr="001267CB">
        <w:rPr>
          <w:rFonts w:ascii="Arial" w:hAnsi="Arial" w:cs="Arial"/>
          <w:b/>
        </w:rPr>
        <w:t>ESTRUCTURA DE EVACUACIÓN</w:t>
      </w:r>
      <w:bookmarkEnd w:id="6"/>
    </w:p>
    <w:p w:rsidR="00E44038" w:rsidRPr="001267CB" w:rsidRDefault="00E44038" w:rsidP="00E44038">
      <w:pPr>
        <w:spacing w:line="360" w:lineRule="auto"/>
        <w:rPr>
          <w:rFonts w:ascii="Arial" w:hAnsi="Arial" w:cs="Arial"/>
          <w:b/>
        </w:rPr>
      </w:pPr>
    </w:p>
    <w:p w:rsidR="00E44038" w:rsidRPr="001267CB" w:rsidRDefault="00E44038" w:rsidP="00E44038">
      <w:pPr>
        <w:spacing w:line="360" w:lineRule="auto"/>
        <w:jc w:val="both"/>
        <w:rPr>
          <w:rFonts w:ascii="Arial" w:hAnsi="Arial" w:cs="Arial"/>
        </w:rPr>
      </w:pPr>
      <w:r w:rsidRPr="001267CB">
        <w:rPr>
          <w:rFonts w:ascii="Arial" w:hAnsi="Arial" w:cs="Arial"/>
        </w:rPr>
        <w:t xml:space="preserve">El plan de evacuación establece los procedimientos, genera las condiciones locativas necesarias y persigue procurar la actitud y destrezas que les permita a los ocupantes y usuarios de las instalaciones, protegerse en caso de ocurrencia </w:t>
      </w:r>
      <w:r w:rsidRPr="001267CB">
        <w:rPr>
          <w:rFonts w:ascii="Arial" w:hAnsi="Arial" w:cs="Arial"/>
        </w:rPr>
        <w:lastRenderedPageBreak/>
        <w:t>de eventos que puedan poner en peligro su integridad, mediante unas acciones rápidas, coordinadas y confiables, tendientes a desplazarse de un sitio de riesgo, por y hasta lugares de menor riesgo.</w:t>
      </w:r>
    </w:p>
    <w:p w:rsidR="00E44038" w:rsidRPr="001267CB" w:rsidRDefault="00E44038" w:rsidP="00E44038">
      <w:pPr>
        <w:spacing w:line="360" w:lineRule="auto"/>
        <w:jc w:val="both"/>
        <w:rPr>
          <w:rFonts w:ascii="Arial" w:hAnsi="Arial" w:cs="Arial"/>
        </w:rPr>
      </w:pPr>
    </w:p>
    <w:p w:rsidR="00E44038" w:rsidRPr="001267CB" w:rsidRDefault="00E44038" w:rsidP="000C719E">
      <w:pPr>
        <w:spacing w:line="360" w:lineRule="auto"/>
        <w:jc w:val="both"/>
        <w:rPr>
          <w:rFonts w:ascii="Arial" w:hAnsi="Arial" w:cs="Arial"/>
        </w:rPr>
      </w:pPr>
      <w:r w:rsidRPr="001267CB">
        <w:rPr>
          <w:rFonts w:ascii="Arial" w:hAnsi="Arial" w:cs="Arial"/>
          <w:b/>
        </w:rPr>
        <w:t>FASES DE UNA EVACUACIÓN:</w:t>
      </w:r>
      <w:r w:rsidRPr="001267CB">
        <w:rPr>
          <w:rFonts w:ascii="Arial" w:hAnsi="Arial" w:cs="Arial"/>
        </w:rPr>
        <w:t xml:space="preserve"> Las evacuaciones tienen tres fases identificables claramente en el tiempo:</w:t>
      </w:r>
    </w:p>
    <w:p w:rsidR="00E44038" w:rsidRPr="001267CB" w:rsidRDefault="00E44038" w:rsidP="00E44038">
      <w:pPr>
        <w:spacing w:line="360" w:lineRule="auto"/>
        <w:jc w:val="both"/>
        <w:rPr>
          <w:rFonts w:ascii="Arial" w:hAnsi="Arial" w:cs="Arial"/>
        </w:rPr>
      </w:pPr>
    </w:p>
    <w:p w:rsidR="00E44038" w:rsidRPr="001267CB" w:rsidRDefault="00E44038" w:rsidP="00E44038">
      <w:pPr>
        <w:numPr>
          <w:ilvl w:val="0"/>
          <w:numId w:val="9"/>
        </w:numPr>
        <w:spacing w:after="200" w:line="360" w:lineRule="auto"/>
        <w:jc w:val="both"/>
        <w:rPr>
          <w:rFonts w:ascii="Arial" w:hAnsi="Arial" w:cs="Arial"/>
        </w:rPr>
      </w:pPr>
      <w:r w:rsidRPr="001267CB">
        <w:rPr>
          <w:rFonts w:ascii="Arial" w:hAnsi="Arial" w:cs="Arial"/>
          <w:b/>
        </w:rPr>
        <w:t>Fase 1:</w:t>
      </w:r>
      <w:r w:rsidRPr="001267CB">
        <w:rPr>
          <w:rFonts w:ascii="Arial" w:hAnsi="Arial" w:cs="Arial"/>
        </w:rPr>
        <w:t xml:space="preserve"> Detección del Peligro Tiempo transcurrido entre el momento que se origina el peligro hasta que se le reconoce como tal. Depende de la clase de amenaza, los medios de detección existentes  el día y la hora del evento.</w:t>
      </w:r>
    </w:p>
    <w:p w:rsidR="00E44038" w:rsidRPr="001267CB" w:rsidRDefault="00E44038" w:rsidP="00E44038">
      <w:pPr>
        <w:numPr>
          <w:ilvl w:val="0"/>
          <w:numId w:val="9"/>
        </w:numPr>
        <w:spacing w:after="200" w:line="360" w:lineRule="auto"/>
        <w:jc w:val="both"/>
        <w:rPr>
          <w:rFonts w:ascii="Arial" w:hAnsi="Arial" w:cs="Arial"/>
        </w:rPr>
      </w:pPr>
      <w:r w:rsidRPr="001267CB">
        <w:rPr>
          <w:rFonts w:ascii="Arial" w:hAnsi="Arial" w:cs="Arial"/>
          <w:b/>
        </w:rPr>
        <w:t>Fase 2:</w:t>
      </w:r>
      <w:r w:rsidRPr="001267CB">
        <w:rPr>
          <w:rFonts w:ascii="Arial" w:hAnsi="Arial" w:cs="Arial"/>
        </w:rPr>
        <w:t xml:space="preserve"> Alarma: Periodo de tiempo transcurrido entre el momento que se detecta el peligro, se toma la decisión de evacuar y se comunica al Comité Administrativo de Emergencia  o COE. El tiempo depende del sistema de alarma definido y el grado de adiestramiento del personal.</w:t>
      </w:r>
    </w:p>
    <w:p w:rsidR="00E44038" w:rsidRPr="001267CB" w:rsidRDefault="00E44038" w:rsidP="00E44038">
      <w:pPr>
        <w:numPr>
          <w:ilvl w:val="0"/>
          <w:numId w:val="9"/>
        </w:numPr>
        <w:spacing w:after="200" w:line="360" w:lineRule="auto"/>
        <w:jc w:val="both"/>
        <w:rPr>
          <w:rFonts w:ascii="Arial" w:hAnsi="Arial" w:cs="Arial"/>
        </w:rPr>
      </w:pPr>
      <w:r w:rsidRPr="001267CB">
        <w:rPr>
          <w:rFonts w:ascii="Arial" w:hAnsi="Arial" w:cs="Arial"/>
          <w:b/>
        </w:rPr>
        <w:t>Fase 3:</w:t>
      </w:r>
      <w:r w:rsidRPr="001267CB">
        <w:rPr>
          <w:rFonts w:ascii="Arial" w:hAnsi="Arial" w:cs="Arial"/>
        </w:rPr>
        <w:t xml:space="preserve"> Evacuación: Tiempo transcurrido  desde el momento en que se emite la alarma hasta que sale la ultima persona a evacuar. Depende de: grado de preparación, distancia, número y tipo de personas a evacuar, salidas existentes, mapas de rutas y su capacidad</w:t>
      </w:r>
    </w:p>
    <w:p w:rsidR="00E44038" w:rsidRPr="001267CB" w:rsidRDefault="00E44038" w:rsidP="00E44038">
      <w:pPr>
        <w:pStyle w:val="Sinespaciado"/>
        <w:spacing w:line="360" w:lineRule="auto"/>
        <w:rPr>
          <w:rFonts w:ascii="Arial" w:hAnsi="Arial" w:cs="Arial"/>
          <w:sz w:val="24"/>
          <w:szCs w:val="24"/>
        </w:rPr>
      </w:pPr>
    </w:p>
    <w:p w:rsidR="00E44038" w:rsidRDefault="00E44038" w:rsidP="00E44038">
      <w:pPr>
        <w:spacing w:line="360" w:lineRule="auto"/>
        <w:rPr>
          <w:rFonts w:ascii="Arial" w:hAnsi="Arial" w:cs="Arial"/>
          <w:b/>
        </w:rPr>
      </w:pPr>
      <w:bookmarkStart w:id="7" w:name="_Toc325663377"/>
      <w:r w:rsidRPr="001267CB">
        <w:rPr>
          <w:rFonts w:ascii="Arial" w:hAnsi="Arial" w:cs="Arial"/>
          <w:b/>
        </w:rPr>
        <w:t>7. ESTRUCTURA DEL PLAN DE EMERGENCIAS</w:t>
      </w:r>
      <w:bookmarkEnd w:id="7"/>
    </w:p>
    <w:p w:rsidR="00444F8F" w:rsidRPr="001267CB" w:rsidRDefault="00444F8F" w:rsidP="00E44038">
      <w:pPr>
        <w:spacing w:line="360" w:lineRule="auto"/>
        <w:rPr>
          <w:rFonts w:ascii="Arial" w:hAnsi="Arial" w:cs="Arial"/>
          <w:b/>
        </w:rPr>
      </w:pPr>
    </w:p>
    <w:p w:rsidR="00444F8F" w:rsidRPr="001267CB" w:rsidRDefault="00444F8F" w:rsidP="00444F8F">
      <w:pPr>
        <w:spacing w:line="360" w:lineRule="auto"/>
        <w:jc w:val="both"/>
        <w:rPr>
          <w:rFonts w:ascii="Arial" w:hAnsi="Arial" w:cs="Arial"/>
        </w:rPr>
      </w:pPr>
      <w:r>
        <w:rPr>
          <w:rFonts w:ascii="Arial" w:hAnsi="Arial" w:cs="Arial"/>
        </w:rPr>
        <w:t>L</w:t>
      </w:r>
      <w:r w:rsidRPr="001267CB">
        <w:rPr>
          <w:rFonts w:ascii="Arial" w:hAnsi="Arial" w:cs="Arial"/>
        </w:rPr>
        <w:t>a responsabilidad y operación de posibles situaciones de emergencia estará liderado por el COMITÉ DE EMERGENCIAS quien será el encargado de establecer los diferentes procedimientos, acciones a seguir y nombrar las personas que conformaran cada brigada ante cualquier emergencia que se pueda presentar durante los trabajos del proyecto.</w:t>
      </w:r>
    </w:p>
    <w:p w:rsidR="00E44038" w:rsidRPr="001267CB" w:rsidRDefault="00E44038" w:rsidP="00E44038">
      <w:pPr>
        <w:spacing w:line="360" w:lineRule="auto"/>
        <w:rPr>
          <w:rFonts w:ascii="Arial" w:hAnsi="Arial" w:cs="Arial"/>
          <w:b/>
          <w:bCs/>
        </w:rPr>
      </w:pPr>
    </w:p>
    <w:p w:rsidR="00E44038" w:rsidRPr="001267CB" w:rsidRDefault="00E44038" w:rsidP="00E44038">
      <w:pPr>
        <w:spacing w:line="360" w:lineRule="auto"/>
        <w:jc w:val="both"/>
        <w:rPr>
          <w:rFonts w:ascii="Arial" w:hAnsi="Arial" w:cs="Arial"/>
          <w:b/>
          <w:bCs/>
        </w:rPr>
      </w:pPr>
      <w:r>
        <w:rPr>
          <w:rFonts w:ascii="Arial" w:hAnsi="Arial" w:cs="Arial"/>
          <w:b/>
          <w:bCs/>
          <w:noProof/>
          <w:lang w:val="es-CO" w:eastAsia="es-CO"/>
        </w:rPr>
        <w:drawing>
          <wp:inline distT="0" distB="0" distL="0" distR="0">
            <wp:extent cx="5610225" cy="24193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2419350"/>
                    </a:xfrm>
                    <a:prstGeom prst="rect">
                      <a:avLst/>
                    </a:prstGeom>
                    <a:noFill/>
                    <a:ln>
                      <a:noFill/>
                    </a:ln>
                  </pic:spPr>
                </pic:pic>
              </a:graphicData>
            </a:graphic>
          </wp:inline>
        </w:drawing>
      </w:r>
    </w:p>
    <w:p w:rsidR="00E44038" w:rsidRPr="001267CB" w:rsidRDefault="00E44038" w:rsidP="00E44038">
      <w:pPr>
        <w:spacing w:line="360" w:lineRule="auto"/>
        <w:jc w:val="both"/>
        <w:rPr>
          <w:rFonts w:ascii="Arial" w:hAnsi="Arial" w:cs="Arial"/>
          <w:b/>
          <w:bCs/>
        </w:rPr>
      </w:pPr>
    </w:p>
    <w:p w:rsidR="00E44038" w:rsidRPr="001267CB" w:rsidRDefault="00E44038" w:rsidP="00E44038">
      <w:pPr>
        <w:spacing w:line="360" w:lineRule="auto"/>
        <w:jc w:val="both"/>
        <w:rPr>
          <w:rFonts w:ascii="Arial" w:hAnsi="Arial" w:cs="Arial"/>
        </w:rPr>
      </w:pPr>
      <w:r w:rsidRPr="001267CB">
        <w:rPr>
          <w:rFonts w:ascii="Arial" w:hAnsi="Arial" w:cs="Arial"/>
        </w:rPr>
        <w:t>Para ser integrante de la brigada de emergencia se deberá tener en cuenta las siguientes recomendaciones:</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La disposición voluntaria para desarrollar esta tarea.</w:t>
      </w:r>
    </w:p>
    <w:p w:rsidR="00E44038" w:rsidRPr="001267CB" w:rsidRDefault="00E44038" w:rsidP="00E44038">
      <w:pPr>
        <w:spacing w:line="360" w:lineRule="auto"/>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Excelente aptitud física y mental.</w:t>
      </w:r>
    </w:p>
    <w:p w:rsidR="00E44038" w:rsidRPr="001267CB" w:rsidRDefault="00E44038" w:rsidP="00E44038">
      <w:pPr>
        <w:widowControl w:val="0"/>
        <w:suppressAutoHyphens/>
        <w:spacing w:line="360" w:lineRule="auto"/>
        <w:ind w:left="720"/>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Capacidad para mantener la calma en situaciones de crisis.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Alto sentido de compromiso y responsabilidad.</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Capacidad de liderazgo.</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Capacidad de organización.</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Disposición permanente y voluntaria para recibir capacitación y entrenamiento.</w:t>
      </w: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lastRenderedPageBreak/>
        <w:t>Disponibilidad de tiempo.</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1"/>
        </w:numPr>
        <w:suppressAutoHyphens/>
        <w:spacing w:line="360" w:lineRule="auto"/>
        <w:jc w:val="both"/>
        <w:rPr>
          <w:rFonts w:ascii="Arial" w:hAnsi="Arial" w:cs="Arial"/>
        </w:rPr>
      </w:pPr>
      <w:r w:rsidRPr="001267CB">
        <w:rPr>
          <w:rFonts w:ascii="Arial" w:hAnsi="Arial" w:cs="Arial"/>
        </w:rPr>
        <w:t>Conocimiento de las áreas y de sus trabajadores.</w:t>
      </w:r>
    </w:p>
    <w:p w:rsidR="00E44038" w:rsidRPr="001267CB" w:rsidRDefault="00E44038" w:rsidP="00E44038">
      <w:pPr>
        <w:spacing w:line="360" w:lineRule="auto"/>
        <w:jc w:val="both"/>
        <w:rPr>
          <w:rFonts w:ascii="Arial" w:hAnsi="Arial" w:cs="Arial"/>
          <w:b/>
        </w:rPr>
      </w:pPr>
    </w:p>
    <w:p w:rsidR="00E44038" w:rsidRPr="001267CB" w:rsidRDefault="00E44038" w:rsidP="00E44038">
      <w:pPr>
        <w:spacing w:line="360" w:lineRule="auto"/>
        <w:ind w:left="360"/>
        <w:jc w:val="both"/>
        <w:rPr>
          <w:rFonts w:ascii="Arial" w:hAnsi="Arial" w:cs="Arial"/>
          <w:b/>
        </w:rPr>
      </w:pPr>
      <w:r w:rsidRPr="001267CB">
        <w:rPr>
          <w:rFonts w:ascii="Arial" w:hAnsi="Arial" w:cs="Arial"/>
          <w:b/>
        </w:rPr>
        <w:t>ESTRUCTURA DE LAS BRIGADAS DE EMERGENCIAS</w:t>
      </w:r>
    </w:p>
    <w:p w:rsidR="00E44038" w:rsidRPr="001267CB" w:rsidRDefault="00E44038" w:rsidP="00E44038">
      <w:pPr>
        <w:spacing w:line="360" w:lineRule="auto"/>
        <w:jc w:val="both"/>
        <w:rPr>
          <w:rFonts w:ascii="Arial" w:hAnsi="Arial" w:cs="Arial"/>
          <w:b/>
        </w:rPr>
      </w:pPr>
    </w:p>
    <w:p w:rsidR="00E44038" w:rsidRPr="001267CB" w:rsidRDefault="00E44038" w:rsidP="00E44038">
      <w:pPr>
        <w:spacing w:line="360" w:lineRule="auto"/>
        <w:jc w:val="both"/>
        <w:rPr>
          <w:rFonts w:ascii="Arial" w:hAnsi="Arial" w:cs="Arial"/>
          <w:b/>
        </w:rPr>
      </w:pPr>
    </w:p>
    <w:p w:rsidR="00E44038" w:rsidRPr="001267CB" w:rsidRDefault="00E44038" w:rsidP="00E44038">
      <w:pPr>
        <w:widowControl w:val="0"/>
        <w:suppressAutoHyphens/>
        <w:spacing w:line="360" w:lineRule="auto"/>
        <w:ind w:left="720"/>
        <w:rPr>
          <w:rFonts w:ascii="Arial" w:hAnsi="Arial" w:cs="Arial"/>
        </w:rPr>
      </w:pPr>
      <w:r>
        <w:rPr>
          <w:rFonts w:ascii="Arial" w:hAnsi="Arial" w:cs="Arial"/>
          <w:noProof/>
          <w:lang w:val="es-CO" w:eastAsia="es-CO"/>
        </w:rPr>
        <w:drawing>
          <wp:inline distT="0" distB="0" distL="0" distR="0">
            <wp:extent cx="4133215" cy="3240405"/>
            <wp:effectExtent l="0" t="0" r="19685" b="17145"/>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1267CB">
        <w:rPr>
          <w:rFonts w:ascii="Arial" w:hAnsi="Arial" w:cs="Arial"/>
        </w:rPr>
        <w:t>.</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r w:rsidRPr="001267CB">
        <w:rPr>
          <w:rFonts w:ascii="Arial" w:hAnsi="Arial" w:cs="Arial"/>
          <w:b/>
        </w:rPr>
        <w:t xml:space="preserve">8. </w:t>
      </w:r>
      <w:bookmarkStart w:id="8" w:name="_Toc325663378"/>
      <w:r w:rsidRPr="001267CB">
        <w:rPr>
          <w:rFonts w:ascii="Arial" w:hAnsi="Arial" w:cs="Arial"/>
          <w:b/>
        </w:rPr>
        <w:t>FUNCIONES DE LAS BRIGADAS</w:t>
      </w:r>
      <w:bookmarkEnd w:id="8"/>
    </w:p>
    <w:p w:rsidR="00E44038" w:rsidRPr="001267CB" w:rsidRDefault="00E44038" w:rsidP="00E44038">
      <w:pPr>
        <w:spacing w:line="360" w:lineRule="auto"/>
        <w:rPr>
          <w:rFonts w:ascii="Arial" w:hAnsi="Arial" w:cs="Arial"/>
          <w:b/>
        </w:rPr>
      </w:pPr>
    </w:p>
    <w:p w:rsidR="00E44038" w:rsidRPr="001267CB" w:rsidRDefault="00E44038" w:rsidP="00E44038">
      <w:pPr>
        <w:spacing w:line="360" w:lineRule="auto"/>
        <w:jc w:val="both"/>
        <w:rPr>
          <w:rFonts w:ascii="Arial" w:hAnsi="Arial" w:cs="Arial"/>
        </w:rPr>
      </w:pPr>
      <w:r w:rsidRPr="001267CB">
        <w:rPr>
          <w:rFonts w:ascii="Arial" w:hAnsi="Arial" w:cs="Arial"/>
        </w:rPr>
        <w:t>Funciones de la Brigada de Prevención y Control de Incendios:</w:t>
      </w:r>
    </w:p>
    <w:p w:rsidR="00E44038" w:rsidRPr="001267CB" w:rsidRDefault="00E44038" w:rsidP="00E44038">
      <w:pPr>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En caso de incendio, proceder en forma técnica y ordenada a realizar la extinción del fuego o del conato de incendio.</w:t>
      </w:r>
    </w:p>
    <w:p w:rsidR="00E44038" w:rsidRPr="001267CB" w:rsidRDefault="00E44038" w:rsidP="00E44038">
      <w:pPr>
        <w:widowControl w:val="0"/>
        <w:suppressAutoHyphens/>
        <w:spacing w:line="360" w:lineRule="auto"/>
        <w:ind w:left="720"/>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lastRenderedPageBreak/>
        <w:t>Una vez controlado el fuego, proceder a la remoción de escombros y a la limpieza del área.</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Apoyar al grupo de evacuación de personas.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Ayudar en el salvamento de bienes, equipos y maquinaria.</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Controlar e inspeccionar el estado y la ubicación del fuego.</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Supervisar el mantenimiento periódico de los equipos de extinción del fuego.</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Participar en actividades de capacitación en prevención y control de incendios.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2"/>
        </w:numPr>
        <w:suppressAutoHyphens/>
        <w:spacing w:line="360" w:lineRule="auto"/>
        <w:jc w:val="both"/>
        <w:rPr>
          <w:rFonts w:ascii="Arial" w:hAnsi="Arial" w:cs="Arial"/>
        </w:rPr>
      </w:pPr>
      <w:r w:rsidRPr="001267CB">
        <w:rPr>
          <w:rFonts w:ascii="Arial" w:hAnsi="Arial" w:cs="Arial"/>
        </w:rPr>
        <w:t xml:space="preserve">Investigar e informar los resultados sobre las causas de incendios o conatos de incendios en las instalaciones. </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jc w:val="both"/>
        <w:rPr>
          <w:rFonts w:ascii="Arial" w:hAnsi="Arial" w:cs="Arial"/>
          <w:b/>
        </w:rPr>
      </w:pPr>
      <w:r w:rsidRPr="001267CB">
        <w:rPr>
          <w:rFonts w:ascii="Arial" w:hAnsi="Arial" w:cs="Arial"/>
          <w:b/>
        </w:rPr>
        <w:t>FUNCIONES DE LA BRIGADA DE EVACUACIÓN Y RESCATE DE PERSONAS</w:t>
      </w:r>
    </w:p>
    <w:p w:rsidR="00E44038" w:rsidRPr="001267CB" w:rsidRDefault="00E44038" w:rsidP="00E44038">
      <w:pPr>
        <w:spacing w:line="360" w:lineRule="auto"/>
        <w:jc w:val="both"/>
        <w:rPr>
          <w:rFonts w:ascii="Arial" w:hAnsi="Arial" w:cs="Arial"/>
          <w:b/>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Mantener actualizado el registro de trabajadores por área.</w:t>
      </w:r>
    </w:p>
    <w:p w:rsidR="00E44038" w:rsidRPr="001267CB" w:rsidRDefault="00E44038" w:rsidP="00E44038">
      <w:pPr>
        <w:widowControl w:val="0"/>
        <w:suppressAutoHyphens/>
        <w:spacing w:line="360" w:lineRule="auto"/>
        <w:ind w:left="720"/>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Señalizar y mantener despejadas las vías de evacuación.</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Activar los sistemas de comunicación.</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Dirigir en forma correcta y ordenada la salida del personal.</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lastRenderedPageBreak/>
        <w:t>Mantener un control efectivo sobre las personas para evitar aglomeraciones y estados de pánico.</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Proceder en forma segura y técnica al rescate de las personas que se encuentren heridas y/o atrapadas.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Recordar los procedimientos seguros de autoprotección.</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3"/>
        </w:numPr>
        <w:suppressAutoHyphens/>
        <w:spacing w:line="360" w:lineRule="auto"/>
        <w:jc w:val="both"/>
        <w:rPr>
          <w:rFonts w:ascii="Arial" w:hAnsi="Arial" w:cs="Arial"/>
        </w:rPr>
      </w:pPr>
      <w:r w:rsidRPr="001267CB">
        <w:rPr>
          <w:rFonts w:ascii="Arial" w:hAnsi="Arial" w:cs="Arial"/>
        </w:rPr>
        <w:t>Verificar una vez finalizada la evacuación que dentro de las instalaciones no quede ninguna persona.</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jc w:val="both"/>
        <w:rPr>
          <w:rFonts w:ascii="Arial" w:hAnsi="Arial" w:cs="Arial"/>
          <w:b/>
        </w:rPr>
      </w:pPr>
      <w:r w:rsidRPr="001267CB">
        <w:rPr>
          <w:rFonts w:ascii="Arial" w:hAnsi="Arial" w:cs="Arial"/>
          <w:b/>
        </w:rPr>
        <w:t>FUNCIONES DE LA BRIGADA DE PRIMEROS AUXILIOS</w:t>
      </w:r>
    </w:p>
    <w:p w:rsidR="00E44038" w:rsidRPr="001267CB" w:rsidRDefault="00E44038" w:rsidP="00E44038">
      <w:pPr>
        <w:spacing w:line="360" w:lineRule="auto"/>
        <w:jc w:val="both"/>
        <w:rPr>
          <w:rFonts w:ascii="Arial" w:hAnsi="Arial" w:cs="Arial"/>
          <w:b/>
        </w:rPr>
      </w:pPr>
    </w:p>
    <w:p w:rsidR="00E44038" w:rsidRPr="001267CB" w:rsidRDefault="00E44038" w:rsidP="00E44038">
      <w:pPr>
        <w:widowControl w:val="0"/>
        <w:numPr>
          <w:ilvl w:val="0"/>
          <w:numId w:val="4"/>
        </w:numPr>
        <w:suppressAutoHyphens/>
        <w:spacing w:line="360" w:lineRule="auto"/>
        <w:jc w:val="both"/>
        <w:rPr>
          <w:rFonts w:ascii="Arial" w:hAnsi="Arial" w:cs="Arial"/>
        </w:rPr>
      </w:pPr>
      <w:r w:rsidRPr="001267CB">
        <w:rPr>
          <w:rFonts w:ascii="Arial" w:hAnsi="Arial" w:cs="Arial"/>
        </w:rPr>
        <w:t>Atender en sitio seguro al personal afectado o lesionado.</w:t>
      </w:r>
    </w:p>
    <w:p w:rsidR="00E44038" w:rsidRPr="001267CB" w:rsidRDefault="00E44038" w:rsidP="00E44038">
      <w:pPr>
        <w:widowControl w:val="0"/>
        <w:suppressAutoHyphens/>
        <w:spacing w:line="360" w:lineRule="auto"/>
        <w:ind w:left="720"/>
        <w:jc w:val="both"/>
        <w:rPr>
          <w:rFonts w:ascii="Arial" w:hAnsi="Arial" w:cs="Arial"/>
        </w:rPr>
      </w:pPr>
    </w:p>
    <w:p w:rsidR="00E44038" w:rsidRPr="001267CB" w:rsidRDefault="00E44038" w:rsidP="00E44038">
      <w:pPr>
        <w:widowControl w:val="0"/>
        <w:numPr>
          <w:ilvl w:val="0"/>
          <w:numId w:val="4"/>
        </w:numPr>
        <w:suppressAutoHyphens/>
        <w:spacing w:line="360" w:lineRule="auto"/>
        <w:jc w:val="both"/>
        <w:rPr>
          <w:rFonts w:ascii="Arial" w:hAnsi="Arial" w:cs="Arial"/>
        </w:rPr>
      </w:pPr>
      <w:r w:rsidRPr="001267CB">
        <w:rPr>
          <w:rFonts w:ascii="Arial" w:hAnsi="Arial" w:cs="Arial"/>
        </w:rPr>
        <w:t xml:space="preserve">Realizar el </w:t>
      </w:r>
      <w:proofErr w:type="spellStart"/>
      <w:r w:rsidRPr="001267CB">
        <w:rPr>
          <w:rFonts w:ascii="Arial" w:hAnsi="Arial" w:cs="Arial"/>
        </w:rPr>
        <w:t>triage</w:t>
      </w:r>
      <w:proofErr w:type="spellEnd"/>
      <w:r w:rsidRPr="001267CB">
        <w:rPr>
          <w:rFonts w:ascii="Arial" w:hAnsi="Arial" w:cs="Arial"/>
        </w:rPr>
        <w:t xml:space="preserve"> o clasificación de los lesionados de acuerdo con la gravedad de su lesión.</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4"/>
        </w:numPr>
        <w:suppressAutoHyphens/>
        <w:spacing w:line="360" w:lineRule="auto"/>
        <w:jc w:val="both"/>
        <w:rPr>
          <w:rFonts w:ascii="Arial" w:hAnsi="Arial" w:cs="Arial"/>
        </w:rPr>
      </w:pPr>
      <w:r w:rsidRPr="001267CB">
        <w:rPr>
          <w:rFonts w:ascii="Arial" w:hAnsi="Arial" w:cs="Arial"/>
        </w:rPr>
        <w:t>Establecer prioridades de atención o de remisión a centros hospitalarios.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4"/>
        </w:numPr>
        <w:suppressAutoHyphens/>
        <w:spacing w:line="360" w:lineRule="auto"/>
        <w:jc w:val="both"/>
        <w:rPr>
          <w:rFonts w:ascii="Arial" w:hAnsi="Arial" w:cs="Arial"/>
        </w:rPr>
      </w:pPr>
      <w:r w:rsidRPr="001267CB">
        <w:rPr>
          <w:rFonts w:ascii="Arial" w:hAnsi="Arial" w:cs="Arial"/>
        </w:rPr>
        <w:t>Mantener adecuadamente dotados y controlar el uso de los botiquines.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spacing w:line="360" w:lineRule="auto"/>
        <w:rPr>
          <w:rFonts w:ascii="Arial" w:hAnsi="Arial" w:cs="Arial"/>
          <w:b/>
        </w:rPr>
      </w:pPr>
      <w:r w:rsidRPr="001267CB">
        <w:rPr>
          <w:rFonts w:ascii="Arial" w:hAnsi="Arial" w:cs="Arial"/>
          <w:b/>
        </w:rPr>
        <w:t xml:space="preserve">9. </w:t>
      </w:r>
      <w:bookmarkStart w:id="9" w:name="_Toc325663379"/>
      <w:r w:rsidRPr="001267CB">
        <w:rPr>
          <w:rFonts w:ascii="Arial" w:hAnsi="Arial" w:cs="Arial"/>
          <w:b/>
        </w:rPr>
        <w:t>PLAN DE EVACUACION</w:t>
      </w:r>
      <w:bookmarkEnd w:id="9"/>
      <w:r w:rsidRPr="001267CB">
        <w:rPr>
          <w:rFonts w:ascii="Arial" w:hAnsi="Arial" w:cs="Arial"/>
          <w:b/>
        </w:rPr>
        <w:t xml:space="preserve"> </w:t>
      </w:r>
    </w:p>
    <w:p w:rsidR="00E44038" w:rsidRPr="001267CB" w:rsidRDefault="00E44038" w:rsidP="00E44038">
      <w:pPr>
        <w:spacing w:line="360" w:lineRule="auto"/>
        <w:rPr>
          <w:rFonts w:ascii="Arial" w:hAnsi="Arial" w:cs="Arial"/>
          <w:b/>
        </w:rPr>
      </w:pPr>
    </w:p>
    <w:p w:rsidR="00E44038" w:rsidRPr="001267CB" w:rsidRDefault="00E44038" w:rsidP="00573E01">
      <w:pPr>
        <w:spacing w:after="200" w:line="360" w:lineRule="auto"/>
        <w:jc w:val="both"/>
        <w:rPr>
          <w:rFonts w:ascii="Arial" w:hAnsi="Arial" w:cs="Arial"/>
          <w:b/>
          <w:iCs/>
        </w:rPr>
      </w:pPr>
      <w:r w:rsidRPr="001267CB">
        <w:rPr>
          <w:rFonts w:ascii="Arial" w:hAnsi="Arial" w:cs="Arial"/>
          <w:b/>
          <w:iCs/>
        </w:rPr>
        <w:t>OBJETIVO</w:t>
      </w:r>
    </w:p>
    <w:p w:rsidR="00E44038" w:rsidRPr="001267CB" w:rsidRDefault="00E44038" w:rsidP="00E44038">
      <w:pPr>
        <w:spacing w:line="360" w:lineRule="auto"/>
        <w:jc w:val="both"/>
        <w:rPr>
          <w:rFonts w:ascii="Arial" w:hAnsi="Arial" w:cs="Arial"/>
        </w:rPr>
      </w:pPr>
      <w:r w:rsidRPr="001267CB">
        <w:rPr>
          <w:rFonts w:ascii="Arial" w:hAnsi="Arial" w:cs="Arial"/>
        </w:rPr>
        <w:t xml:space="preserve">Dar  a conocer a  cada persona o grupo de personas de COESPROSALUD C.T.A, las instrucciones necesarias a seguir antes, durante o después de una emergencia, con el fin de afrontarla de manera exitosa. Por lo anterior esta </w:t>
      </w:r>
      <w:r w:rsidRPr="001267CB">
        <w:rPr>
          <w:rFonts w:ascii="Arial" w:hAnsi="Arial" w:cs="Arial"/>
        </w:rPr>
        <w:lastRenderedPageBreak/>
        <w:t>información se condensa en instructivos con indicaciones lo mas puntuales posibles frente a situaciones que pueden tener características imprevistas, con el fin de facilitar el aprendizaje, el entrenamiento, el desarrollo de procedimientos mas específicos y por lo tanto la respuesta adecuada en el menor tiempo posible.</w:t>
      </w:r>
    </w:p>
    <w:p w:rsidR="00E44038" w:rsidRPr="001267CB" w:rsidRDefault="00E44038" w:rsidP="00E44038">
      <w:pPr>
        <w:spacing w:line="360" w:lineRule="auto"/>
        <w:jc w:val="both"/>
        <w:rPr>
          <w:rFonts w:ascii="Arial" w:hAnsi="Arial" w:cs="Arial"/>
        </w:rPr>
      </w:pPr>
    </w:p>
    <w:p w:rsidR="00E44038" w:rsidRPr="001267CB" w:rsidRDefault="00E44038" w:rsidP="00573E01">
      <w:pPr>
        <w:spacing w:after="200" w:line="360" w:lineRule="auto"/>
        <w:jc w:val="both"/>
        <w:rPr>
          <w:rFonts w:ascii="Arial" w:hAnsi="Arial" w:cs="Arial"/>
          <w:b/>
          <w:iCs/>
        </w:rPr>
      </w:pPr>
      <w:r w:rsidRPr="001267CB">
        <w:rPr>
          <w:rFonts w:ascii="Arial" w:hAnsi="Arial" w:cs="Arial"/>
          <w:b/>
          <w:iCs/>
        </w:rPr>
        <w:t>RESPONSABILIDADES Y COORDINACIÓN</w:t>
      </w:r>
    </w:p>
    <w:p w:rsidR="00E44038" w:rsidRPr="001267CB" w:rsidRDefault="00E44038" w:rsidP="00E44038">
      <w:pPr>
        <w:spacing w:line="360" w:lineRule="auto"/>
        <w:jc w:val="both"/>
        <w:rPr>
          <w:rFonts w:ascii="Arial" w:hAnsi="Arial" w:cs="Arial"/>
        </w:rPr>
      </w:pPr>
      <w:r w:rsidRPr="001267CB">
        <w:rPr>
          <w:rFonts w:ascii="Arial" w:hAnsi="Arial" w:cs="Arial"/>
        </w:rPr>
        <w:t>La responsabilidad y coordinación del plan de evacuación estará a cargo del COMITÉ DE EMERGENCIAS de cada obra, que en el momento de la emergencia tendrá las siguientes funciones:</w:t>
      </w:r>
    </w:p>
    <w:p w:rsidR="00E44038" w:rsidRPr="001267CB" w:rsidRDefault="00E44038" w:rsidP="00E44038">
      <w:pPr>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Activar la cadena de llamadas de los integrantes del comité de emergencias.</w:t>
      </w:r>
    </w:p>
    <w:p w:rsidR="00E44038" w:rsidRPr="001267CB" w:rsidRDefault="00E44038" w:rsidP="00E44038">
      <w:pPr>
        <w:widowControl w:val="0"/>
        <w:suppressAutoHyphens/>
        <w:spacing w:line="360" w:lineRule="auto"/>
        <w:ind w:left="720"/>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Evaluar las condiciones y magnitud de la emergencia.</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Distribuir los diferentes recursos para la atención adecuada de la emergencia y la respectiva coordinación con las diferentes brigadas.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Establecer contacto con las máximas directivas de la empresa o de las obras y  los grupos de apoyo externos.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Tomar decisiones en cuanto a evacuación total o parcial de las instalaciones.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Coordinar las acciones operativas en la atención de emergencias.</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t>Recoger toda la información relacionada con la emergencia.</w:t>
      </w:r>
    </w:p>
    <w:p w:rsidR="00E44038" w:rsidRPr="001267CB" w:rsidRDefault="00E44038" w:rsidP="00E44038">
      <w:pPr>
        <w:widowControl w:val="0"/>
        <w:suppressAutoHyphens/>
        <w:spacing w:line="360" w:lineRule="auto"/>
        <w:jc w:val="both"/>
        <w:rPr>
          <w:rFonts w:ascii="Arial" w:hAnsi="Arial" w:cs="Arial"/>
        </w:rPr>
      </w:pPr>
    </w:p>
    <w:p w:rsidR="00E44038" w:rsidRPr="001267CB" w:rsidRDefault="00E44038" w:rsidP="00E44038">
      <w:pPr>
        <w:widowControl w:val="0"/>
        <w:numPr>
          <w:ilvl w:val="0"/>
          <w:numId w:val="5"/>
        </w:numPr>
        <w:suppressAutoHyphens/>
        <w:spacing w:line="360" w:lineRule="auto"/>
        <w:jc w:val="both"/>
        <w:rPr>
          <w:rFonts w:ascii="Arial" w:hAnsi="Arial" w:cs="Arial"/>
        </w:rPr>
      </w:pPr>
      <w:r w:rsidRPr="001267CB">
        <w:rPr>
          <w:rFonts w:ascii="Arial" w:hAnsi="Arial" w:cs="Arial"/>
        </w:rPr>
        <w:lastRenderedPageBreak/>
        <w:t>Coordinar el traslado de los heridos a los centros de asistencia médica.</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573E01">
      <w:pPr>
        <w:spacing w:after="200" w:line="360" w:lineRule="auto"/>
        <w:jc w:val="both"/>
        <w:rPr>
          <w:rFonts w:ascii="Arial" w:hAnsi="Arial" w:cs="Arial"/>
          <w:b/>
          <w:iCs/>
        </w:rPr>
      </w:pPr>
      <w:r w:rsidRPr="001267CB">
        <w:rPr>
          <w:rFonts w:ascii="Arial" w:hAnsi="Arial" w:cs="Arial"/>
          <w:b/>
          <w:iCs/>
        </w:rPr>
        <w:t>ALARMA</w:t>
      </w:r>
    </w:p>
    <w:p w:rsidR="00E44038" w:rsidRPr="001267CB" w:rsidRDefault="00E44038" w:rsidP="00E44038">
      <w:pPr>
        <w:spacing w:line="360" w:lineRule="auto"/>
        <w:jc w:val="both"/>
        <w:rPr>
          <w:rFonts w:ascii="Arial" w:hAnsi="Arial" w:cs="Arial"/>
        </w:rPr>
      </w:pPr>
      <w:r w:rsidRPr="001267CB">
        <w:rPr>
          <w:rFonts w:ascii="Arial" w:hAnsi="Arial" w:cs="Arial"/>
        </w:rPr>
        <w:t>En caso de una emergencia, se utilizarán pitos como señal de alarma, que a través de sonidos previamente establecidos, darán las indicaciones de la conducta a seguir por el personal que se encuentre en la empresa. Adicionalmente,  se dispone de un sistema de comunicación interna compuesto, radios para dar las instrucciones a seguir en caso de una emergencia.</w:t>
      </w:r>
    </w:p>
    <w:p w:rsidR="00573E01" w:rsidRDefault="00573E01" w:rsidP="00444F8F">
      <w:pPr>
        <w:spacing w:line="360" w:lineRule="auto"/>
        <w:jc w:val="both"/>
        <w:rPr>
          <w:rFonts w:ascii="Arial" w:hAnsi="Arial" w:cs="Arial"/>
        </w:rPr>
      </w:pPr>
    </w:p>
    <w:p w:rsidR="00E44038" w:rsidRPr="001267CB" w:rsidRDefault="00444F8F" w:rsidP="00444F8F">
      <w:pPr>
        <w:spacing w:line="360" w:lineRule="auto"/>
        <w:jc w:val="both"/>
        <w:rPr>
          <w:rFonts w:ascii="Arial" w:hAnsi="Arial" w:cs="Arial"/>
        </w:rPr>
      </w:pPr>
      <w:r>
        <w:rPr>
          <w:rFonts w:ascii="Arial" w:hAnsi="Arial" w:cs="Arial"/>
          <w:b/>
        </w:rPr>
        <w:t>CÓDIGOS DE ALARMA:</w:t>
      </w:r>
    </w:p>
    <w:p w:rsidR="00E44038" w:rsidRPr="001267CB" w:rsidRDefault="00E44038" w:rsidP="00E44038">
      <w:pPr>
        <w:spacing w:line="360" w:lineRule="auto"/>
        <w:ind w:left="360"/>
        <w:jc w:val="both"/>
        <w:rPr>
          <w:rFonts w:ascii="Arial" w:hAnsi="Arial" w:cs="Arial"/>
        </w:rPr>
      </w:pPr>
    </w:p>
    <w:p w:rsidR="00E44038" w:rsidRPr="001267CB" w:rsidRDefault="00E44038" w:rsidP="00E44038">
      <w:pPr>
        <w:numPr>
          <w:ilvl w:val="0"/>
          <w:numId w:val="12"/>
        </w:numPr>
        <w:spacing w:after="200" w:line="360" w:lineRule="auto"/>
        <w:ind w:left="1080"/>
        <w:jc w:val="both"/>
        <w:rPr>
          <w:rFonts w:ascii="Arial" w:hAnsi="Arial" w:cs="Arial"/>
        </w:rPr>
      </w:pPr>
      <w:r w:rsidRPr="001267CB">
        <w:rPr>
          <w:rFonts w:ascii="Arial" w:hAnsi="Arial" w:cs="Arial"/>
          <w:b/>
        </w:rPr>
        <w:t>Un pitazo:</w:t>
      </w:r>
      <w:r w:rsidRPr="001267CB">
        <w:rPr>
          <w:rFonts w:ascii="Arial" w:hAnsi="Arial" w:cs="Arial"/>
        </w:rPr>
        <w:t xml:space="preserve"> Indica que existe una situación de emergencia y es la señal para que el COMITÉ DE EMERGENCIAS se reúna y conforme el Puesto de Mando de Control o de Operaciones. Son los máximos responsables de dirigir las acciones en una emergencia que implique una respuesta especializada o total hasta cuando se hagan presentes las autoridades o los organismos de socorro externos.</w:t>
      </w:r>
    </w:p>
    <w:p w:rsidR="00573E01" w:rsidRDefault="00E44038" w:rsidP="00573E01">
      <w:pPr>
        <w:numPr>
          <w:ilvl w:val="0"/>
          <w:numId w:val="12"/>
        </w:numPr>
        <w:spacing w:after="200" w:line="360" w:lineRule="auto"/>
        <w:ind w:left="1080"/>
        <w:jc w:val="both"/>
        <w:rPr>
          <w:rFonts w:ascii="Arial" w:hAnsi="Arial" w:cs="Arial"/>
        </w:rPr>
      </w:pPr>
      <w:r w:rsidRPr="001267CB">
        <w:rPr>
          <w:rFonts w:ascii="Arial" w:hAnsi="Arial" w:cs="Arial"/>
          <w:b/>
        </w:rPr>
        <w:t>Dos pitazos:</w:t>
      </w:r>
      <w:r w:rsidRPr="001267CB">
        <w:rPr>
          <w:rFonts w:ascii="Arial" w:hAnsi="Arial" w:cs="Arial"/>
        </w:rPr>
        <w:t xml:space="preserve"> Indica que se deben evacuar las instalaciones debido a una emergencia utilizando las rutas de evacuación que se establecerán.</w:t>
      </w:r>
    </w:p>
    <w:p w:rsidR="00573E01" w:rsidRDefault="00E44038" w:rsidP="00573E01">
      <w:pPr>
        <w:pStyle w:val="Sinespaciado"/>
      </w:pPr>
      <w:r w:rsidRPr="00573E01">
        <w:t xml:space="preserve"> </w:t>
      </w:r>
    </w:p>
    <w:p w:rsidR="00E44038" w:rsidRPr="001267CB" w:rsidRDefault="00E44038" w:rsidP="00573E01">
      <w:pPr>
        <w:spacing w:after="200" w:line="360" w:lineRule="auto"/>
        <w:jc w:val="both"/>
        <w:rPr>
          <w:rFonts w:ascii="Arial" w:hAnsi="Arial" w:cs="Arial"/>
        </w:rPr>
      </w:pPr>
      <w:r w:rsidRPr="001267CB">
        <w:rPr>
          <w:rFonts w:ascii="Arial" w:hAnsi="Arial" w:cs="Arial"/>
          <w:b/>
        </w:rPr>
        <w:t>RUTAS DE ESCAPE, SALIDAS Y SITIOS DE REUNIÓN FINAL</w:t>
      </w:r>
    </w:p>
    <w:p w:rsidR="00E44038" w:rsidRPr="001267CB" w:rsidRDefault="00E44038" w:rsidP="00E44038">
      <w:pPr>
        <w:spacing w:line="360" w:lineRule="auto"/>
        <w:jc w:val="both"/>
        <w:rPr>
          <w:rFonts w:ascii="Arial" w:hAnsi="Arial" w:cs="Arial"/>
        </w:rPr>
      </w:pPr>
      <w:r w:rsidRPr="001267CB">
        <w:rPr>
          <w:rFonts w:ascii="Arial" w:hAnsi="Arial" w:cs="Arial"/>
        </w:rPr>
        <w:t xml:space="preserve">Las rutas de escape, salidas y sitios de reunión final estarán señalizados en los planos de evacuación. </w:t>
      </w:r>
    </w:p>
    <w:p w:rsidR="00E44038" w:rsidRPr="001267CB" w:rsidRDefault="00E44038" w:rsidP="00E44038">
      <w:pPr>
        <w:spacing w:line="360" w:lineRule="auto"/>
        <w:jc w:val="both"/>
        <w:rPr>
          <w:rFonts w:ascii="Arial" w:hAnsi="Arial" w:cs="Arial"/>
        </w:rPr>
      </w:pPr>
    </w:p>
    <w:p w:rsidR="00E44038" w:rsidRPr="001267CB" w:rsidRDefault="00E44038" w:rsidP="00573E01">
      <w:pPr>
        <w:spacing w:line="360" w:lineRule="auto"/>
        <w:jc w:val="both"/>
        <w:rPr>
          <w:rFonts w:ascii="Arial" w:hAnsi="Arial" w:cs="Arial"/>
        </w:rPr>
      </w:pPr>
      <w:r w:rsidRPr="001267CB">
        <w:rPr>
          <w:rFonts w:ascii="Arial" w:hAnsi="Arial" w:cs="Arial"/>
          <w:b/>
        </w:rPr>
        <w:t>LOS PLANOS DE EVACUACIÓN</w:t>
      </w:r>
    </w:p>
    <w:p w:rsidR="00E44038" w:rsidRDefault="00E44038" w:rsidP="00E44038">
      <w:pPr>
        <w:spacing w:line="360" w:lineRule="auto"/>
        <w:jc w:val="both"/>
        <w:rPr>
          <w:rFonts w:ascii="Arial" w:hAnsi="Arial" w:cs="Arial"/>
        </w:rPr>
      </w:pPr>
    </w:p>
    <w:p w:rsidR="00E86F07" w:rsidRPr="00E86F07" w:rsidRDefault="00E86F07" w:rsidP="00E44038">
      <w:pPr>
        <w:spacing w:line="360" w:lineRule="auto"/>
        <w:jc w:val="both"/>
        <w:rPr>
          <w:rFonts w:ascii="Arial" w:hAnsi="Arial" w:cs="Arial"/>
          <w:i/>
          <w:u w:val="single"/>
        </w:rPr>
      </w:pPr>
      <w:r w:rsidRPr="00E86F07">
        <w:rPr>
          <w:rFonts w:ascii="Arial" w:hAnsi="Arial" w:cs="Arial"/>
          <w:i/>
          <w:u w:val="single"/>
        </w:rPr>
        <w:t>(Ver Anexo A. Planos de Evacuación)</w:t>
      </w:r>
    </w:p>
    <w:p w:rsidR="00E44038" w:rsidRPr="001267CB" w:rsidRDefault="00E44038" w:rsidP="00E44038">
      <w:pPr>
        <w:spacing w:line="360" w:lineRule="auto"/>
        <w:jc w:val="both"/>
        <w:rPr>
          <w:rFonts w:ascii="Arial" w:hAnsi="Arial" w:cs="Arial"/>
        </w:rPr>
      </w:pPr>
      <w:r w:rsidRPr="001267CB">
        <w:rPr>
          <w:rFonts w:ascii="Arial" w:hAnsi="Arial" w:cs="Arial"/>
        </w:rPr>
        <w:lastRenderedPageBreak/>
        <w:t>Permanentemente, se enseñan a todo el personal, y están publicados en las instalaciones.</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Todas las personas que en caso de una emergencia que requiera evacuación, y se encuentren en los diferentes lugares de trabajo, utilizarán como vía de evacuación principal las puertas de cada área hasta encontrar los pasillos donde se señalizan la salida principal y las salidas alternas de emergencia; y una vez hayan evacuado las instalaciones, deberán  dirigirse hasta el punto de encuentro final. Es importante que todas las puertas permanezcan sin seguro, si no es posible por lo menos se debe encargar a una persona para que en caso de emergencia abra las puertas y facilite la evacuación.</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En caso tal que el punto de encuentro final o las vías de evacuación se encuentren obstruidas o no representen seguridad para el personal a evacuar, el COMITÉ DE EMERGENCIAS debe definir una nueva ruta de evacuación o punto de encuentro e informarlo inmediatamente a los coordinadores de evacuación con el fin de que ellos direccionen al personal por la nueva ruta o punto de encuentro alterno.</w:t>
      </w:r>
    </w:p>
    <w:p w:rsidR="00E44038" w:rsidRPr="001267CB" w:rsidRDefault="00E44038" w:rsidP="00E44038">
      <w:pPr>
        <w:spacing w:line="360" w:lineRule="auto"/>
        <w:jc w:val="both"/>
        <w:rPr>
          <w:rFonts w:ascii="Arial" w:hAnsi="Arial" w:cs="Arial"/>
        </w:rPr>
      </w:pPr>
    </w:p>
    <w:p w:rsidR="00E44038" w:rsidRPr="001267CB" w:rsidRDefault="00E44038" w:rsidP="00E44038">
      <w:pPr>
        <w:spacing w:line="360" w:lineRule="auto"/>
        <w:jc w:val="both"/>
        <w:rPr>
          <w:rFonts w:ascii="Arial" w:hAnsi="Arial" w:cs="Arial"/>
        </w:rPr>
      </w:pPr>
      <w:r w:rsidRPr="001267CB">
        <w:rPr>
          <w:rFonts w:ascii="Arial" w:hAnsi="Arial" w:cs="Arial"/>
        </w:rPr>
        <w:t>El análisis de la situación de emergencia y la decisión  de dar la señal de alarma y ordenar la evacuación de las instalaciones, es responsabilidad del COMITÉ DE EMERGENCIAS, debido a que éste, es el encargado de establecer los diferentes procedimientos y acciones a seguir ante cualquier e</w:t>
      </w:r>
      <w:r w:rsidR="00695B29">
        <w:rPr>
          <w:rFonts w:ascii="Arial" w:hAnsi="Arial" w:cs="Arial"/>
        </w:rPr>
        <w:t>mergencia presentada</w:t>
      </w:r>
      <w:r w:rsidRPr="001267CB">
        <w:rPr>
          <w:rFonts w:ascii="Arial" w:hAnsi="Arial" w:cs="Arial"/>
        </w:rPr>
        <w:t xml:space="preserve">. </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r w:rsidRPr="001267CB">
        <w:rPr>
          <w:rFonts w:ascii="Arial" w:hAnsi="Arial" w:cs="Arial"/>
          <w:b/>
        </w:rPr>
        <w:t xml:space="preserve">10. </w:t>
      </w:r>
      <w:bookmarkStart w:id="10" w:name="_Toc325663380"/>
      <w:r w:rsidRPr="001267CB">
        <w:rPr>
          <w:rFonts w:ascii="Arial" w:hAnsi="Arial" w:cs="Arial"/>
          <w:b/>
        </w:rPr>
        <w:t>PROCEDIMIENTO DE EMERGENCIA POR FUGAS DE GAS</w:t>
      </w:r>
      <w:bookmarkEnd w:id="10"/>
    </w:p>
    <w:p w:rsidR="00E44038" w:rsidRPr="001267CB" w:rsidRDefault="00E44038" w:rsidP="00E44038">
      <w:pPr>
        <w:spacing w:line="360" w:lineRule="auto"/>
        <w:rPr>
          <w:rFonts w:ascii="Arial" w:hAnsi="Arial" w:cs="Arial"/>
          <w:b/>
        </w:rPr>
      </w:pPr>
    </w:p>
    <w:p w:rsidR="00E44038" w:rsidRPr="001267CB" w:rsidRDefault="00E44038" w:rsidP="00E44038">
      <w:pPr>
        <w:spacing w:line="360" w:lineRule="auto"/>
        <w:rPr>
          <w:rFonts w:ascii="Arial" w:hAnsi="Arial" w:cs="Arial"/>
          <w:b/>
        </w:rPr>
      </w:pPr>
      <w:bookmarkStart w:id="11" w:name="BM1"/>
      <w:bookmarkEnd w:id="11"/>
      <w:r w:rsidRPr="001267CB">
        <w:rPr>
          <w:rFonts w:ascii="Arial" w:hAnsi="Arial" w:cs="Arial"/>
          <w:b/>
        </w:rPr>
        <w:t>ANTES DE UNA EMERGENCIA:</w:t>
      </w:r>
    </w:p>
    <w:p w:rsidR="00E44038" w:rsidRPr="001267CB" w:rsidRDefault="00E44038" w:rsidP="00E44038">
      <w:pPr>
        <w:spacing w:line="360" w:lineRule="auto"/>
        <w:rPr>
          <w:rFonts w:ascii="Arial" w:hAnsi="Arial" w:cs="Arial"/>
          <w:b/>
        </w:rPr>
      </w:pPr>
    </w:p>
    <w:p w:rsidR="00E44038" w:rsidRPr="001267CB" w:rsidRDefault="00E44038" w:rsidP="00E44038">
      <w:pPr>
        <w:pStyle w:val="NormalWeb"/>
        <w:spacing w:before="0" w:beforeAutospacing="0" w:after="0" w:afterAutospacing="0" w:line="360" w:lineRule="auto"/>
        <w:jc w:val="both"/>
        <w:rPr>
          <w:rFonts w:ascii="Arial" w:hAnsi="Arial" w:cs="Arial"/>
        </w:rPr>
      </w:pPr>
      <w:r w:rsidRPr="001267CB">
        <w:rPr>
          <w:rFonts w:ascii="Arial" w:hAnsi="Arial" w:cs="Arial"/>
        </w:rPr>
        <w:t xml:space="preserve">Debe estar preparado. Sepa dónde se encuentran  las válvulas de entrada de gas y guarde una llave inglesa ajustable 12" ó más grande con sus suministros de </w:t>
      </w:r>
      <w:r w:rsidRPr="001267CB">
        <w:rPr>
          <w:rFonts w:ascii="Arial" w:hAnsi="Arial" w:cs="Arial"/>
        </w:rPr>
        <w:lastRenderedPageBreak/>
        <w:t>emergencia, o al lado de la válvula de gas. Incluso en caso de terremotos u otras emergencias, ÚNICAMENTE corte el flujo de gas si es que siente olor a gas o escucha una fuga de gas.</w:t>
      </w:r>
    </w:p>
    <w:p w:rsidR="00E44038" w:rsidRPr="001267CB" w:rsidRDefault="00E44038" w:rsidP="00E44038">
      <w:pPr>
        <w:pStyle w:val="NormalWeb"/>
        <w:spacing w:before="0" w:beforeAutospacing="0" w:after="0" w:afterAutospacing="0" w:line="360" w:lineRule="auto"/>
        <w:jc w:val="both"/>
        <w:rPr>
          <w:rFonts w:ascii="Arial" w:hAnsi="Arial" w:cs="Arial"/>
        </w:rPr>
      </w:pPr>
    </w:p>
    <w:p w:rsidR="00E44038" w:rsidRPr="001267CB" w:rsidRDefault="00E44038" w:rsidP="00E44038">
      <w:pPr>
        <w:pStyle w:val="NormalWeb"/>
        <w:spacing w:before="0" w:beforeAutospacing="0" w:after="0" w:afterAutospacing="0" w:line="360" w:lineRule="auto"/>
        <w:jc w:val="both"/>
        <w:rPr>
          <w:rFonts w:ascii="Arial" w:hAnsi="Arial" w:cs="Arial"/>
        </w:rPr>
      </w:pPr>
      <w:r w:rsidRPr="001267CB">
        <w:rPr>
          <w:rFonts w:ascii="Arial" w:hAnsi="Arial" w:cs="Arial"/>
        </w:rPr>
        <w:t>Antes de cavar o demoler, si se sospecha del paso de una tubería de gas se debe marcar la ubicación exacta de la tubería. Así se evitaran posibles daños a la tubería para garantizar la seguridad del proyecto.</w:t>
      </w:r>
    </w:p>
    <w:p w:rsidR="00E44038" w:rsidRPr="001267CB" w:rsidRDefault="00E44038" w:rsidP="00E44038">
      <w:pPr>
        <w:pStyle w:val="NormalWeb"/>
        <w:spacing w:before="0" w:beforeAutospacing="0" w:after="0" w:afterAutospacing="0" w:line="360" w:lineRule="auto"/>
        <w:jc w:val="both"/>
        <w:rPr>
          <w:rFonts w:ascii="Arial" w:hAnsi="Arial" w:cs="Arial"/>
        </w:rPr>
      </w:pPr>
    </w:p>
    <w:p w:rsidR="00E44038" w:rsidRPr="001267CB" w:rsidRDefault="00E44038" w:rsidP="00E44038">
      <w:pPr>
        <w:pStyle w:val="NormalWeb"/>
        <w:spacing w:before="0" w:beforeAutospacing="0" w:after="0" w:afterAutospacing="0" w:line="360" w:lineRule="auto"/>
        <w:jc w:val="both"/>
        <w:rPr>
          <w:rFonts w:ascii="Arial" w:hAnsi="Arial" w:cs="Arial"/>
          <w:b/>
        </w:rPr>
      </w:pPr>
      <w:r w:rsidRPr="001267CB">
        <w:rPr>
          <w:rFonts w:ascii="Arial" w:hAnsi="Arial" w:cs="Arial"/>
          <w:b/>
        </w:rPr>
        <w:t>SI SOSPECHA DE CUALQUIER EMERGENCIA DE GAS, O SI TIENE ALGUNA PREGUNTA SOBRE EL OLOR A GAS:</w:t>
      </w:r>
    </w:p>
    <w:p w:rsidR="00E44038" w:rsidRPr="001267CB" w:rsidRDefault="00E44038" w:rsidP="00E44038">
      <w:pPr>
        <w:pStyle w:val="NormalWeb"/>
        <w:spacing w:before="0" w:beforeAutospacing="0" w:after="0" w:afterAutospacing="0" w:line="360" w:lineRule="auto"/>
        <w:jc w:val="both"/>
        <w:rPr>
          <w:rFonts w:ascii="Arial" w:hAnsi="Arial" w:cs="Arial"/>
        </w:rPr>
      </w:pPr>
    </w:p>
    <w:p w:rsidR="00E44038" w:rsidRPr="001267CB" w:rsidRDefault="00E44038" w:rsidP="00E44038">
      <w:pPr>
        <w:pStyle w:val="Sinespaciado"/>
        <w:numPr>
          <w:ilvl w:val="0"/>
          <w:numId w:val="30"/>
        </w:numPr>
        <w:spacing w:line="360" w:lineRule="auto"/>
        <w:jc w:val="both"/>
        <w:rPr>
          <w:rFonts w:ascii="Arial" w:hAnsi="Arial" w:cs="Arial"/>
          <w:sz w:val="24"/>
          <w:szCs w:val="24"/>
        </w:rPr>
      </w:pPr>
      <w:r w:rsidRPr="001267CB">
        <w:rPr>
          <w:rFonts w:ascii="Arial" w:hAnsi="Arial" w:cs="Arial"/>
          <w:sz w:val="24"/>
          <w:szCs w:val="24"/>
        </w:rPr>
        <w:t xml:space="preserve">Conserve la calma. </w:t>
      </w:r>
    </w:p>
    <w:p w:rsidR="00E44038" w:rsidRPr="001267CB" w:rsidRDefault="00E44038" w:rsidP="00E44038">
      <w:pPr>
        <w:pStyle w:val="Sinespaciado"/>
        <w:spacing w:line="360" w:lineRule="auto"/>
        <w:ind w:left="360"/>
        <w:jc w:val="both"/>
        <w:rPr>
          <w:rFonts w:ascii="Arial" w:hAnsi="Arial" w:cs="Arial"/>
          <w:sz w:val="24"/>
          <w:szCs w:val="24"/>
        </w:rPr>
      </w:pPr>
    </w:p>
    <w:p w:rsidR="00E44038" w:rsidRPr="001267CB" w:rsidRDefault="00E44038" w:rsidP="00E44038">
      <w:pPr>
        <w:pStyle w:val="Sinespaciado"/>
        <w:numPr>
          <w:ilvl w:val="0"/>
          <w:numId w:val="30"/>
        </w:numPr>
        <w:spacing w:line="360" w:lineRule="auto"/>
        <w:jc w:val="both"/>
        <w:rPr>
          <w:rFonts w:ascii="Arial" w:hAnsi="Arial" w:cs="Arial"/>
          <w:sz w:val="24"/>
          <w:szCs w:val="24"/>
        </w:rPr>
      </w:pPr>
      <w:r w:rsidRPr="001267CB">
        <w:rPr>
          <w:rFonts w:ascii="Arial" w:hAnsi="Arial" w:cs="Arial"/>
          <w:sz w:val="24"/>
          <w:szCs w:val="24"/>
        </w:rPr>
        <w:t>NO encienda fósforos, velas ni cigarrillos.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30"/>
        </w:numPr>
        <w:spacing w:line="360" w:lineRule="auto"/>
        <w:jc w:val="both"/>
        <w:rPr>
          <w:rFonts w:ascii="Arial" w:hAnsi="Arial" w:cs="Arial"/>
          <w:sz w:val="24"/>
          <w:szCs w:val="24"/>
        </w:rPr>
      </w:pPr>
      <w:r w:rsidRPr="001267CB">
        <w:rPr>
          <w:rFonts w:ascii="Arial" w:hAnsi="Arial" w:cs="Arial"/>
          <w:sz w:val="24"/>
          <w:szCs w:val="24"/>
        </w:rPr>
        <w:t>NO encienda ni apague equipos, o luces.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30"/>
        </w:numPr>
        <w:spacing w:line="360" w:lineRule="auto"/>
        <w:jc w:val="both"/>
        <w:rPr>
          <w:rFonts w:ascii="Arial" w:hAnsi="Arial" w:cs="Arial"/>
          <w:sz w:val="24"/>
          <w:szCs w:val="24"/>
        </w:rPr>
      </w:pPr>
      <w:r w:rsidRPr="001267CB">
        <w:rPr>
          <w:rFonts w:ascii="Arial" w:hAnsi="Arial" w:cs="Arial"/>
          <w:sz w:val="24"/>
          <w:szCs w:val="24"/>
        </w:rPr>
        <w:t>Utilice linternas – NO USE antorchas, fósforos ni velas – para examinar el área donde pueden haber   gases inflamables adentro.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30"/>
        </w:numPr>
        <w:spacing w:line="360" w:lineRule="auto"/>
        <w:jc w:val="both"/>
        <w:rPr>
          <w:rFonts w:ascii="Arial" w:hAnsi="Arial" w:cs="Arial"/>
          <w:sz w:val="24"/>
          <w:szCs w:val="24"/>
        </w:rPr>
      </w:pPr>
      <w:r w:rsidRPr="001267CB">
        <w:rPr>
          <w:rFonts w:ascii="Arial" w:hAnsi="Arial" w:cs="Arial"/>
          <w:sz w:val="24"/>
          <w:szCs w:val="24"/>
        </w:rPr>
        <w:t xml:space="preserve">Evite “curiosear” donde pueden haber   gases inflamables.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30"/>
        </w:numPr>
        <w:spacing w:line="360" w:lineRule="auto"/>
        <w:jc w:val="both"/>
        <w:rPr>
          <w:rFonts w:ascii="Arial" w:hAnsi="Arial" w:cs="Arial"/>
          <w:sz w:val="24"/>
          <w:szCs w:val="24"/>
        </w:rPr>
      </w:pPr>
      <w:r w:rsidRPr="001267CB">
        <w:rPr>
          <w:rFonts w:ascii="Arial" w:hAnsi="Arial" w:cs="Arial"/>
          <w:sz w:val="24"/>
          <w:szCs w:val="24"/>
        </w:rPr>
        <w:t>Informe a las autoridades del proyecto.</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bCs/>
        </w:rPr>
      </w:pPr>
      <w:r w:rsidRPr="001267CB">
        <w:rPr>
          <w:rFonts w:ascii="Arial" w:hAnsi="Arial" w:cs="Arial"/>
          <w:b/>
        </w:rPr>
        <w:t>QUÉ HACER EN CASO DE UNA FUGA EN UNA TUBERÍA DE GAS</w:t>
      </w:r>
    </w:p>
    <w:p w:rsidR="00E44038" w:rsidRPr="001267CB" w:rsidRDefault="00E44038" w:rsidP="00E44038">
      <w:pPr>
        <w:pStyle w:val="NormalWeb"/>
        <w:spacing w:line="360" w:lineRule="auto"/>
        <w:jc w:val="both"/>
        <w:rPr>
          <w:rFonts w:ascii="Arial" w:hAnsi="Arial" w:cs="Arial"/>
        </w:rPr>
      </w:pPr>
      <w:r w:rsidRPr="001267CB">
        <w:rPr>
          <w:rFonts w:ascii="Arial" w:hAnsi="Arial" w:cs="Arial"/>
        </w:rPr>
        <w:t xml:space="preserve">Las fugas de gas se identifican por la presencia de vegetación muerta, tierra volando, silbidos o rugidos y el olor donde el gas esté olorizado. Si sabe o sospecha que una tubería de gas tiene fugas o está dañada: </w:t>
      </w: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lastRenderedPageBreak/>
        <w:t>Identifique la procedencia del escape, e informe a la autoridad competente.</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Cerrar la llave de corte situada normalmente a la entrada de la instalación  por parte de personal competente.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Ventile el área abriendo puertas y ventanas.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Manténgase alejado del sitio.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Avise a otros que se alejen.</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No ponga en marcha motores ni otras fuentes de encendido en las cercanías.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No prenda ningún interruptor eléctrico.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Abandone el equipo y salga del área rápidamente, utilizando las rutas de evacuación y diríjase al punto de encuentro.</w:t>
      </w:r>
    </w:p>
    <w:p w:rsidR="00E44038" w:rsidRPr="001267CB" w:rsidRDefault="00E44038" w:rsidP="00E44038">
      <w:pPr>
        <w:pStyle w:val="Sinespaciado"/>
        <w:spacing w:line="360" w:lineRule="auto"/>
        <w:jc w:val="both"/>
        <w:rPr>
          <w:rFonts w:ascii="Arial" w:hAnsi="Arial" w:cs="Arial"/>
          <w:sz w:val="24"/>
          <w:szCs w:val="24"/>
        </w:rPr>
      </w:pPr>
    </w:p>
    <w:p w:rsidR="00E44038" w:rsidRPr="00250FD9" w:rsidRDefault="00E44038" w:rsidP="00E44038">
      <w:pPr>
        <w:pStyle w:val="Sinespaciado"/>
        <w:numPr>
          <w:ilvl w:val="0"/>
          <w:numId w:val="15"/>
        </w:numPr>
        <w:spacing w:line="360" w:lineRule="auto"/>
        <w:jc w:val="both"/>
        <w:rPr>
          <w:rFonts w:ascii="Arial" w:hAnsi="Arial" w:cs="Arial"/>
          <w:sz w:val="24"/>
          <w:szCs w:val="24"/>
        </w:rPr>
      </w:pPr>
      <w:r w:rsidRPr="001267CB">
        <w:rPr>
          <w:rFonts w:ascii="Arial" w:hAnsi="Arial" w:cs="Arial"/>
          <w:sz w:val="24"/>
          <w:szCs w:val="24"/>
        </w:rPr>
        <w:t>Informe a las autoridades del proyecto.</w:t>
      </w:r>
    </w:p>
    <w:p w:rsidR="00E44038" w:rsidRPr="001267CB" w:rsidRDefault="00E44038" w:rsidP="00E44038">
      <w:pPr>
        <w:pStyle w:val="Sinespaciado"/>
        <w:spacing w:line="360" w:lineRule="auto"/>
        <w:jc w:val="both"/>
        <w:rPr>
          <w:rFonts w:ascii="Arial" w:hAnsi="Arial" w:cs="Arial"/>
          <w:sz w:val="24"/>
          <w:szCs w:val="24"/>
        </w:rPr>
      </w:pPr>
    </w:p>
    <w:tbl>
      <w:tblPr>
        <w:tblW w:w="11251" w:type="dxa"/>
        <w:tblInd w:w="-68" w:type="dxa"/>
        <w:tblCellMar>
          <w:left w:w="70" w:type="dxa"/>
          <w:right w:w="70" w:type="dxa"/>
        </w:tblCellMar>
        <w:tblLook w:val="00A0" w:firstRow="1" w:lastRow="0" w:firstColumn="1" w:lastColumn="0" w:noHBand="0" w:noVBand="0"/>
      </w:tblPr>
      <w:tblGrid>
        <w:gridCol w:w="160"/>
        <w:gridCol w:w="146"/>
        <w:gridCol w:w="3819"/>
        <w:gridCol w:w="709"/>
        <w:gridCol w:w="146"/>
        <w:gridCol w:w="1838"/>
        <w:gridCol w:w="4433"/>
      </w:tblGrid>
      <w:tr w:rsidR="00E44038" w:rsidRPr="001267CB" w:rsidTr="0049220B">
        <w:trPr>
          <w:trHeight w:val="300"/>
        </w:trPr>
        <w:tc>
          <w:tcPr>
            <w:tcW w:w="16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6658" w:type="dxa"/>
            <w:gridSpan w:val="5"/>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I</w:t>
            </w:r>
            <w:r w:rsidRPr="001267CB">
              <w:rPr>
                <w:rFonts w:ascii="Arial" w:hAnsi="Arial" w:cs="Arial"/>
                <w:b/>
              </w:rPr>
              <w:t>NFORMAR AL GRUPO DE OPERACIONES:</w:t>
            </w:r>
          </w:p>
        </w:tc>
        <w:tc>
          <w:tcPr>
            <w:tcW w:w="4433"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2"/>
        </w:trPr>
        <w:tc>
          <w:tcPr>
            <w:tcW w:w="16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4528"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Control de emergencias</w:t>
            </w: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83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4433"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2"/>
        </w:trPr>
        <w:tc>
          <w:tcPr>
            <w:tcW w:w="16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819"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Medico</w:t>
            </w:r>
          </w:p>
        </w:tc>
        <w:tc>
          <w:tcPr>
            <w:tcW w:w="709"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83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4433"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2"/>
        </w:trPr>
        <w:tc>
          <w:tcPr>
            <w:tcW w:w="16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4528"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Encargado de Área </w:t>
            </w: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83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4433"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2"/>
        </w:trPr>
        <w:tc>
          <w:tcPr>
            <w:tcW w:w="16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4528"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Coordinador de mantenimiento</w:t>
            </w: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83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4433"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59"/>
        </w:trPr>
        <w:tc>
          <w:tcPr>
            <w:tcW w:w="16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4528"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w:t>
            </w:r>
            <w:proofErr w:type="spellStart"/>
            <w:r w:rsidRPr="001267CB">
              <w:rPr>
                <w:rFonts w:ascii="Arial" w:hAnsi="Arial" w:cs="Arial"/>
              </w:rPr>
              <w:t>Contraincendio</w:t>
            </w:r>
            <w:proofErr w:type="spellEnd"/>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83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4433"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bl>
    <w:p w:rsidR="00E44038" w:rsidRPr="001267CB" w:rsidRDefault="00E44038" w:rsidP="00E44038">
      <w:pPr>
        <w:spacing w:before="100" w:beforeAutospacing="1" w:after="100" w:afterAutospacing="1" w:line="360" w:lineRule="auto"/>
        <w:jc w:val="both"/>
        <w:rPr>
          <w:rFonts w:ascii="Arial" w:hAnsi="Arial" w:cs="Arial"/>
          <w:b/>
        </w:rPr>
      </w:pPr>
      <w:r w:rsidRPr="001267CB">
        <w:rPr>
          <w:rFonts w:ascii="Arial" w:hAnsi="Arial" w:cs="Arial"/>
          <w:b/>
        </w:rPr>
        <w:lastRenderedPageBreak/>
        <w:t>SI UNA TUBERÍA DE LAS CERCANÍAS ESTÁ DAÑADA Y SE ESCAPA EL GAS, DEBE SABER QUE EL GAS NATURAL:</w:t>
      </w:r>
    </w:p>
    <w:p w:rsidR="00E44038" w:rsidRPr="001267CB" w:rsidRDefault="00E44038" w:rsidP="00E44038">
      <w:pPr>
        <w:pStyle w:val="Sinespaciado"/>
        <w:numPr>
          <w:ilvl w:val="0"/>
          <w:numId w:val="13"/>
        </w:numPr>
        <w:spacing w:line="360" w:lineRule="auto"/>
        <w:jc w:val="both"/>
        <w:rPr>
          <w:rFonts w:ascii="Arial" w:hAnsi="Arial" w:cs="Arial"/>
          <w:sz w:val="24"/>
          <w:szCs w:val="24"/>
        </w:rPr>
      </w:pPr>
      <w:r w:rsidRPr="001267CB">
        <w:rPr>
          <w:rFonts w:ascii="Arial" w:hAnsi="Arial" w:cs="Arial"/>
          <w:sz w:val="24"/>
          <w:szCs w:val="24"/>
        </w:rPr>
        <w:t>Es incoloro e inodoro, a menos que esté olorizado para que huela como huevo podrido. Nuestro gas está olorizado.</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3"/>
        </w:numPr>
        <w:spacing w:line="360" w:lineRule="auto"/>
        <w:jc w:val="both"/>
        <w:rPr>
          <w:rFonts w:ascii="Arial" w:hAnsi="Arial" w:cs="Arial"/>
          <w:sz w:val="24"/>
          <w:szCs w:val="24"/>
        </w:rPr>
      </w:pPr>
      <w:r w:rsidRPr="001267CB">
        <w:rPr>
          <w:rFonts w:ascii="Arial" w:hAnsi="Arial" w:cs="Arial"/>
          <w:sz w:val="24"/>
          <w:szCs w:val="24"/>
        </w:rPr>
        <w:t>No es venenoso, pero en un espacio cerrado puede provocar sofocación debido a la falta de oxígeno.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3"/>
        </w:numPr>
        <w:spacing w:line="360" w:lineRule="auto"/>
        <w:jc w:val="both"/>
        <w:rPr>
          <w:rFonts w:ascii="Arial" w:hAnsi="Arial" w:cs="Arial"/>
          <w:sz w:val="24"/>
          <w:szCs w:val="24"/>
        </w:rPr>
      </w:pPr>
      <w:r w:rsidRPr="001267CB">
        <w:rPr>
          <w:rFonts w:ascii="Arial" w:hAnsi="Arial" w:cs="Arial"/>
          <w:sz w:val="24"/>
          <w:szCs w:val="24"/>
        </w:rPr>
        <w:t>Es más liviano que el aire y se elevará y difundirá rápidamente.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3"/>
        </w:numPr>
        <w:spacing w:line="360" w:lineRule="auto"/>
        <w:jc w:val="both"/>
        <w:rPr>
          <w:rFonts w:ascii="Arial" w:hAnsi="Arial" w:cs="Arial"/>
          <w:sz w:val="24"/>
          <w:szCs w:val="24"/>
        </w:rPr>
      </w:pPr>
      <w:r w:rsidRPr="001267CB">
        <w:rPr>
          <w:rFonts w:ascii="Arial" w:hAnsi="Arial" w:cs="Arial"/>
          <w:sz w:val="24"/>
          <w:szCs w:val="24"/>
        </w:rPr>
        <w:t xml:space="preserve">Es inflamable y arderá cuando se mezcle con el aire y se encienda. El gas que se escapa puede incendiarse con llamas abiertas o chispas de interruptores y motores eléctricos, teléfonos, sistemas de encendido, equipo mecánico y rocas lanzadas al aire.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autoSpaceDE w:val="0"/>
        <w:autoSpaceDN w:val="0"/>
        <w:adjustRightInd w:val="0"/>
        <w:spacing w:line="360" w:lineRule="auto"/>
        <w:jc w:val="both"/>
        <w:rPr>
          <w:rFonts w:ascii="Arial" w:hAnsi="Arial" w:cs="Arial"/>
          <w:b/>
        </w:rPr>
      </w:pPr>
      <w:r w:rsidRPr="001267CB">
        <w:rPr>
          <w:rFonts w:ascii="Arial" w:hAnsi="Arial" w:cs="Arial"/>
          <w:b/>
        </w:rPr>
        <w:t>SI UNA TUBERÍA DE LAS CERCANÍAS ESTÁ DAÑADA Y SE ESCAPA EL GAS, DEBE SABER QUE EL GAS LICUADO:</w:t>
      </w:r>
    </w:p>
    <w:p w:rsidR="00E44038" w:rsidRPr="001267CB" w:rsidRDefault="00E44038" w:rsidP="00E44038">
      <w:pPr>
        <w:autoSpaceDE w:val="0"/>
        <w:autoSpaceDN w:val="0"/>
        <w:adjustRightInd w:val="0"/>
        <w:spacing w:line="360" w:lineRule="auto"/>
        <w:jc w:val="both"/>
        <w:rPr>
          <w:rFonts w:ascii="Arial" w:hAnsi="Arial" w:cs="Arial"/>
          <w:b/>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 xml:space="preserve">Es un combustible derivado del petróleo y formado por una mezcla de propano, butano con trazos de hidrocarburos livianos y pesados. </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Es una fuente energética que conjuga versatilidad, eficiencia y a su vez compatibilidad ambiental.</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El gas se comprime para que sea práctico y económico utilizarlo.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Su densidad respecto del aire es mayor, más pesado que el aire.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lastRenderedPageBreak/>
        <w:t>En caso de derrame el gas tiende a bajar y luego a dispersarse.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Se almacena y transporta en estado líquido.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No tiene color, es transparente como el agua.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No tiene olor, por ese motivo se le agrega una sustancia de olor fuerte para detectar fugas.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4"/>
        </w:numPr>
        <w:spacing w:line="360" w:lineRule="auto"/>
        <w:jc w:val="both"/>
        <w:rPr>
          <w:rFonts w:ascii="Arial" w:hAnsi="Arial" w:cs="Arial"/>
          <w:sz w:val="24"/>
          <w:szCs w:val="24"/>
        </w:rPr>
      </w:pPr>
      <w:r w:rsidRPr="001267CB">
        <w:rPr>
          <w:rFonts w:ascii="Arial" w:hAnsi="Arial" w:cs="Arial"/>
          <w:sz w:val="24"/>
          <w:szCs w:val="24"/>
        </w:rPr>
        <w:t>Es muy inflamable.</w:t>
      </w:r>
    </w:p>
    <w:p w:rsidR="00E44038" w:rsidRPr="001267CB" w:rsidRDefault="00E44038" w:rsidP="00E44038">
      <w:pPr>
        <w:autoSpaceDE w:val="0"/>
        <w:autoSpaceDN w:val="0"/>
        <w:adjustRightInd w:val="0"/>
        <w:spacing w:line="360" w:lineRule="auto"/>
        <w:rPr>
          <w:rFonts w:ascii="Arial" w:hAnsi="Arial" w:cs="Arial"/>
          <w:b/>
          <w:bCs/>
        </w:rPr>
      </w:pPr>
    </w:p>
    <w:p w:rsidR="00E44038" w:rsidRPr="001267CB" w:rsidRDefault="00E44038" w:rsidP="00E44038">
      <w:pPr>
        <w:spacing w:line="360" w:lineRule="auto"/>
        <w:rPr>
          <w:rFonts w:ascii="Arial" w:hAnsi="Arial" w:cs="Arial"/>
          <w:b/>
        </w:rPr>
      </w:pPr>
      <w:bookmarkStart w:id="12" w:name="_Toc325663381"/>
      <w:r w:rsidRPr="001267CB">
        <w:rPr>
          <w:rFonts w:ascii="Arial" w:hAnsi="Arial" w:cs="Arial"/>
          <w:b/>
        </w:rPr>
        <w:t>11. PROCEDIMIENTO DE EMERGENCIA POR COLAPSO DE ESTRUCTURA</w:t>
      </w:r>
      <w:bookmarkEnd w:id="12"/>
    </w:p>
    <w:p w:rsidR="00E44038" w:rsidRPr="001267CB" w:rsidRDefault="00E44038" w:rsidP="00E44038">
      <w:pPr>
        <w:spacing w:line="360" w:lineRule="auto"/>
        <w:rPr>
          <w:rFonts w:ascii="Arial" w:hAnsi="Arial" w:cs="Arial"/>
          <w:b/>
        </w:rPr>
      </w:pPr>
    </w:p>
    <w:p w:rsidR="00E44038" w:rsidRPr="001267CB" w:rsidRDefault="00573E01" w:rsidP="00E44038">
      <w:pPr>
        <w:pStyle w:val="Textoindependiente2"/>
        <w:ind w:left="142"/>
        <w:jc w:val="both"/>
        <w:rPr>
          <w:rFonts w:ascii="Arial" w:hAnsi="Arial" w:cs="Arial"/>
          <w:szCs w:val="24"/>
        </w:rPr>
      </w:pPr>
      <w:r w:rsidRPr="001267CB">
        <w:rPr>
          <w:rFonts w:ascii="Arial" w:hAnsi="Arial" w:cs="Arial"/>
          <w:szCs w:val="24"/>
        </w:rPr>
        <w:t>EL DESPLOME DE LA ESTRUCTURA PUEDE DEBERSE A:</w:t>
      </w:r>
    </w:p>
    <w:p w:rsidR="00E44038" w:rsidRPr="001267CB" w:rsidRDefault="00E44038" w:rsidP="00E44038">
      <w:pPr>
        <w:pStyle w:val="Textoindependiente2"/>
        <w:ind w:left="142"/>
        <w:jc w:val="both"/>
        <w:rPr>
          <w:rFonts w:ascii="Arial" w:hAnsi="Arial" w:cs="Arial"/>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Hundimiento o reblandecimiento de toda o parte de la superficie de apoyo.</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Apoyo de la estructura sobre materiales poco resistentes.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Deformación o rotura de uno o varios de los elementos constituyentes de la estructura.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Sujeciones a la fachada inexistente, incompleta o insuficiente.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Montaje incorrecto.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Sobrecarga de las plataformas de trabajo respecto a su resistencia máxima permitida.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lastRenderedPageBreak/>
        <w:t>Anclajes y amarres incorrectos.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Acción de las inclemencias atmosféricas, en especial el viento.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Sobrecargas generadas en desplazamientos o vuelos efectuados (por ej. salvar salientes de una fachada).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6"/>
        </w:numPr>
        <w:spacing w:line="360" w:lineRule="auto"/>
        <w:jc w:val="both"/>
        <w:rPr>
          <w:rFonts w:ascii="Arial" w:hAnsi="Arial" w:cs="Arial"/>
          <w:sz w:val="24"/>
          <w:szCs w:val="24"/>
        </w:rPr>
      </w:pPr>
      <w:r w:rsidRPr="001267CB">
        <w:rPr>
          <w:rFonts w:ascii="Arial" w:hAnsi="Arial" w:cs="Arial"/>
          <w:sz w:val="24"/>
          <w:szCs w:val="24"/>
        </w:rPr>
        <w:t>Caída de materiales sobre personas y/o bienes</w:t>
      </w:r>
    </w:p>
    <w:p w:rsidR="00E44038" w:rsidRPr="001267CB" w:rsidRDefault="00E44038" w:rsidP="00E44038">
      <w:pPr>
        <w:pStyle w:val="Textoindependiente2"/>
        <w:ind w:left="720"/>
        <w:jc w:val="both"/>
        <w:rPr>
          <w:rFonts w:ascii="Arial" w:hAnsi="Arial" w:cs="Arial"/>
          <w:szCs w:val="24"/>
        </w:rPr>
      </w:pPr>
    </w:p>
    <w:p w:rsidR="00E44038" w:rsidRPr="001267CB" w:rsidRDefault="00573E01" w:rsidP="00E44038">
      <w:pPr>
        <w:pStyle w:val="Textoindependiente2"/>
        <w:jc w:val="both"/>
        <w:rPr>
          <w:rFonts w:ascii="Arial" w:hAnsi="Arial" w:cs="Arial"/>
          <w:szCs w:val="24"/>
        </w:rPr>
      </w:pPr>
      <w:r w:rsidRPr="001267CB">
        <w:rPr>
          <w:rFonts w:ascii="Arial" w:hAnsi="Arial" w:cs="Arial"/>
          <w:szCs w:val="24"/>
        </w:rPr>
        <w:t>LA CAÍDA DE MATERIALES SOBRE PERSONAS Y/O BIENES PUEDE TENER DIVERSAS CAUSAS:</w:t>
      </w:r>
    </w:p>
    <w:p w:rsidR="00E44038" w:rsidRPr="001267CB" w:rsidRDefault="00E44038" w:rsidP="00E44038">
      <w:pPr>
        <w:pStyle w:val="Textoindependiente2"/>
        <w:jc w:val="both"/>
        <w:rPr>
          <w:rFonts w:ascii="Arial" w:hAnsi="Arial" w:cs="Arial"/>
          <w:szCs w:val="24"/>
        </w:rPr>
      </w:pPr>
    </w:p>
    <w:p w:rsidR="00E44038" w:rsidRPr="001267CB" w:rsidRDefault="00E44038" w:rsidP="00E44038">
      <w:pPr>
        <w:pStyle w:val="Sinespaciado"/>
        <w:numPr>
          <w:ilvl w:val="0"/>
          <w:numId w:val="17"/>
        </w:numPr>
        <w:spacing w:line="360" w:lineRule="auto"/>
        <w:jc w:val="both"/>
        <w:rPr>
          <w:rFonts w:ascii="Arial" w:hAnsi="Arial" w:cs="Arial"/>
          <w:sz w:val="24"/>
          <w:szCs w:val="24"/>
        </w:rPr>
      </w:pPr>
      <w:r w:rsidRPr="001267CB">
        <w:rPr>
          <w:rFonts w:ascii="Arial" w:hAnsi="Arial" w:cs="Arial"/>
          <w:sz w:val="24"/>
          <w:szCs w:val="24"/>
        </w:rPr>
        <w:t>Vuelco o hundimiento del andamio.</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7"/>
        </w:numPr>
        <w:spacing w:line="360" w:lineRule="auto"/>
        <w:jc w:val="both"/>
        <w:rPr>
          <w:rFonts w:ascii="Arial" w:hAnsi="Arial" w:cs="Arial"/>
          <w:sz w:val="24"/>
          <w:szCs w:val="24"/>
        </w:rPr>
      </w:pPr>
      <w:r w:rsidRPr="001267CB">
        <w:rPr>
          <w:rFonts w:ascii="Arial" w:hAnsi="Arial" w:cs="Arial"/>
          <w:sz w:val="24"/>
          <w:szCs w:val="24"/>
        </w:rPr>
        <w:t xml:space="preserve">Plataforma de trabajo desprotegida.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7"/>
        </w:numPr>
        <w:spacing w:line="360" w:lineRule="auto"/>
        <w:jc w:val="both"/>
        <w:rPr>
          <w:rFonts w:ascii="Arial" w:hAnsi="Arial" w:cs="Arial"/>
          <w:sz w:val="24"/>
          <w:szCs w:val="24"/>
        </w:rPr>
      </w:pPr>
      <w:r w:rsidRPr="001267CB">
        <w:rPr>
          <w:rFonts w:ascii="Arial" w:hAnsi="Arial" w:cs="Arial"/>
          <w:sz w:val="24"/>
          <w:szCs w:val="24"/>
        </w:rPr>
        <w:t>Rotura de una plataforma de trabajo.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7"/>
        </w:numPr>
        <w:spacing w:line="360" w:lineRule="auto"/>
        <w:jc w:val="both"/>
        <w:rPr>
          <w:rFonts w:ascii="Arial" w:hAnsi="Arial" w:cs="Arial"/>
          <w:sz w:val="24"/>
          <w:szCs w:val="24"/>
          <w:lang w:val="pt-BR"/>
        </w:rPr>
      </w:pPr>
      <w:r w:rsidRPr="001267CB">
        <w:rPr>
          <w:rFonts w:ascii="Arial" w:hAnsi="Arial" w:cs="Arial"/>
          <w:sz w:val="24"/>
          <w:szCs w:val="24"/>
          <w:lang w:val="pt-BR"/>
        </w:rPr>
        <w:t xml:space="preserve">Rotura o falta de </w:t>
      </w:r>
      <w:proofErr w:type="spellStart"/>
      <w:r w:rsidRPr="001267CB">
        <w:rPr>
          <w:rFonts w:ascii="Arial" w:hAnsi="Arial" w:cs="Arial"/>
          <w:sz w:val="24"/>
          <w:szCs w:val="24"/>
          <w:lang w:val="pt-BR"/>
        </w:rPr>
        <w:t>rodapiés</w:t>
      </w:r>
      <w:proofErr w:type="spellEnd"/>
      <w:r w:rsidRPr="001267CB">
        <w:rPr>
          <w:rFonts w:ascii="Arial" w:hAnsi="Arial" w:cs="Arial"/>
          <w:sz w:val="24"/>
          <w:szCs w:val="24"/>
          <w:lang w:val="pt-BR"/>
        </w:rPr>
        <w:t>.</w:t>
      </w:r>
    </w:p>
    <w:p w:rsidR="00E44038" w:rsidRPr="001267CB" w:rsidRDefault="00E44038" w:rsidP="00E44038">
      <w:pPr>
        <w:pStyle w:val="Sinespaciado"/>
        <w:spacing w:line="360" w:lineRule="auto"/>
        <w:jc w:val="both"/>
        <w:rPr>
          <w:rFonts w:ascii="Arial" w:hAnsi="Arial" w:cs="Arial"/>
          <w:sz w:val="24"/>
          <w:szCs w:val="24"/>
          <w:lang w:val="pt-BR"/>
        </w:rPr>
      </w:pPr>
    </w:p>
    <w:p w:rsidR="00E44038" w:rsidRPr="001267CB" w:rsidRDefault="00E44038" w:rsidP="00E44038">
      <w:pPr>
        <w:pStyle w:val="Sinespaciado"/>
        <w:numPr>
          <w:ilvl w:val="0"/>
          <w:numId w:val="17"/>
        </w:numPr>
        <w:spacing w:line="360" w:lineRule="auto"/>
        <w:jc w:val="both"/>
        <w:rPr>
          <w:rFonts w:ascii="Arial" w:hAnsi="Arial" w:cs="Arial"/>
          <w:sz w:val="24"/>
          <w:szCs w:val="24"/>
        </w:rPr>
      </w:pPr>
      <w:r w:rsidRPr="001267CB">
        <w:rPr>
          <w:rFonts w:ascii="Arial" w:hAnsi="Arial" w:cs="Arial"/>
          <w:sz w:val="24"/>
          <w:szCs w:val="24"/>
        </w:rPr>
        <w:t>Elevación o descenso de elementos utilizando cuerdas o poleas deficientes.</w:t>
      </w:r>
    </w:p>
    <w:p w:rsidR="00E44038" w:rsidRPr="001267CB" w:rsidRDefault="00E44038" w:rsidP="00E44038">
      <w:pPr>
        <w:pStyle w:val="Textoindependiente2"/>
        <w:ind w:left="360"/>
        <w:jc w:val="both"/>
        <w:rPr>
          <w:rFonts w:ascii="Arial" w:hAnsi="Arial" w:cs="Arial"/>
          <w:b w:val="0"/>
          <w:bCs w:val="0"/>
          <w:szCs w:val="24"/>
        </w:rPr>
      </w:pPr>
    </w:p>
    <w:p w:rsidR="00E44038" w:rsidRPr="001267CB" w:rsidRDefault="00573E01" w:rsidP="00E44038">
      <w:pPr>
        <w:pStyle w:val="Textoindependiente2"/>
        <w:jc w:val="both"/>
        <w:rPr>
          <w:rFonts w:ascii="Arial" w:hAnsi="Arial" w:cs="Arial"/>
          <w:szCs w:val="24"/>
        </w:rPr>
      </w:pPr>
      <w:r w:rsidRPr="001267CB">
        <w:rPr>
          <w:rFonts w:ascii="Arial" w:hAnsi="Arial" w:cs="Arial"/>
          <w:szCs w:val="24"/>
        </w:rPr>
        <w:t>LAS CAÍDAS AL MISMO NIVEL PUEDEN TENER SU ORIGEN EN:</w:t>
      </w:r>
    </w:p>
    <w:p w:rsidR="00E44038" w:rsidRPr="001267CB" w:rsidRDefault="00E44038" w:rsidP="00E44038">
      <w:pPr>
        <w:pStyle w:val="Textoindependiente2"/>
        <w:jc w:val="both"/>
        <w:rPr>
          <w:rFonts w:ascii="Arial" w:hAnsi="Arial" w:cs="Arial"/>
          <w:b w:val="0"/>
          <w:bCs w:val="0"/>
          <w:szCs w:val="24"/>
        </w:rPr>
      </w:pPr>
    </w:p>
    <w:p w:rsidR="00E44038" w:rsidRPr="001267CB" w:rsidRDefault="00E44038" w:rsidP="00E44038">
      <w:pPr>
        <w:pStyle w:val="Sinespaciado"/>
        <w:numPr>
          <w:ilvl w:val="0"/>
          <w:numId w:val="18"/>
        </w:numPr>
        <w:spacing w:line="360" w:lineRule="auto"/>
        <w:rPr>
          <w:rFonts w:ascii="Arial" w:hAnsi="Arial" w:cs="Arial"/>
          <w:sz w:val="24"/>
          <w:szCs w:val="24"/>
        </w:rPr>
      </w:pPr>
      <w:r w:rsidRPr="001267CB">
        <w:rPr>
          <w:rFonts w:ascii="Arial" w:hAnsi="Arial" w:cs="Arial"/>
          <w:sz w:val="24"/>
          <w:szCs w:val="24"/>
        </w:rPr>
        <w:t>Falta de orden y limpieza en la superficie de las plataformas de trabajo.</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pStyle w:val="Sinespaciado"/>
        <w:numPr>
          <w:ilvl w:val="0"/>
          <w:numId w:val="18"/>
        </w:numPr>
        <w:spacing w:line="360" w:lineRule="auto"/>
        <w:rPr>
          <w:rFonts w:ascii="Arial" w:hAnsi="Arial" w:cs="Arial"/>
          <w:sz w:val="24"/>
          <w:szCs w:val="24"/>
        </w:rPr>
      </w:pPr>
      <w:r w:rsidRPr="001267CB">
        <w:rPr>
          <w:rFonts w:ascii="Arial" w:hAnsi="Arial" w:cs="Arial"/>
          <w:sz w:val="24"/>
          <w:szCs w:val="24"/>
        </w:rPr>
        <w:t>Salto excesivo (&gt; 0,25 cm) en el paso entre andamios en el mismo nivel de trabajo.</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pStyle w:val="Sinespaciado"/>
        <w:numPr>
          <w:ilvl w:val="0"/>
          <w:numId w:val="18"/>
        </w:numPr>
        <w:spacing w:line="360" w:lineRule="auto"/>
        <w:rPr>
          <w:rFonts w:ascii="Arial" w:hAnsi="Arial" w:cs="Arial"/>
          <w:sz w:val="24"/>
          <w:szCs w:val="24"/>
        </w:rPr>
      </w:pPr>
      <w:r w:rsidRPr="001267CB">
        <w:rPr>
          <w:rFonts w:ascii="Arial" w:hAnsi="Arial" w:cs="Arial"/>
          <w:sz w:val="24"/>
          <w:szCs w:val="24"/>
        </w:rPr>
        <w:lastRenderedPageBreak/>
        <w:t>Atrapamientos diversos en extremidades.</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pStyle w:val="Sinespaciado"/>
        <w:numPr>
          <w:ilvl w:val="0"/>
          <w:numId w:val="18"/>
        </w:numPr>
        <w:spacing w:line="360" w:lineRule="auto"/>
        <w:rPr>
          <w:rFonts w:ascii="Arial" w:hAnsi="Arial" w:cs="Arial"/>
          <w:sz w:val="24"/>
          <w:szCs w:val="24"/>
        </w:rPr>
      </w:pPr>
      <w:r w:rsidRPr="001267CB">
        <w:rPr>
          <w:rFonts w:ascii="Arial" w:hAnsi="Arial" w:cs="Arial"/>
          <w:sz w:val="24"/>
          <w:szCs w:val="24"/>
        </w:rPr>
        <w:t>Pueden ser debidos a la manipulación de los elementos del andamio sin protección de las extremidades.</w:t>
      </w:r>
    </w:p>
    <w:p w:rsidR="00E44038" w:rsidRPr="001267CB" w:rsidRDefault="00E44038" w:rsidP="00E44038">
      <w:pPr>
        <w:pStyle w:val="Sinespaciado"/>
        <w:spacing w:line="360" w:lineRule="auto"/>
        <w:rPr>
          <w:rFonts w:ascii="Arial" w:hAnsi="Arial" w:cs="Arial"/>
          <w:sz w:val="24"/>
          <w:szCs w:val="24"/>
        </w:rPr>
      </w:pPr>
    </w:p>
    <w:p w:rsidR="00E44038" w:rsidRPr="001267CB" w:rsidRDefault="00573E01" w:rsidP="00E44038">
      <w:pPr>
        <w:pStyle w:val="Textoindependiente2"/>
        <w:jc w:val="both"/>
        <w:rPr>
          <w:rFonts w:ascii="Arial" w:hAnsi="Arial" w:cs="Arial"/>
          <w:szCs w:val="24"/>
        </w:rPr>
      </w:pPr>
      <w:r w:rsidRPr="001267CB">
        <w:rPr>
          <w:rFonts w:ascii="Arial" w:hAnsi="Arial" w:cs="Arial"/>
          <w:szCs w:val="24"/>
        </w:rPr>
        <w:t>SOBREESFUERZOS EN LOS TRABAJOS DE MONTAJE Y DESMONTAJE FUNDAMENTALMENTE PUEDEN DEBERSE A:</w:t>
      </w:r>
    </w:p>
    <w:p w:rsidR="00E44038" w:rsidRPr="001267CB" w:rsidRDefault="00E44038" w:rsidP="00E44038">
      <w:pPr>
        <w:pStyle w:val="Textoindependiente2"/>
        <w:ind w:left="360"/>
        <w:jc w:val="both"/>
        <w:rPr>
          <w:rFonts w:ascii="Arial" w:hAnsi="Arial" w:cs="Arial"/>
          <w:b w:val="0"/>
          <w:bCs w:val="0"/>
          <w:szCs w:val="24"/>
        </w:rPr>
      </w:pPr>
    </w:p>
    <w:p w:rsidR="00E44038" w:rsidRPr="001267CB" w:rsidRDefault="00E44038" w:rsidP="00E44038">
      <w:pPr>
        <w:pStyle w:val="Sinespaciado"/>
        <w:numPr>
          <w:ilvl w:val="0"/>
          <w:numId w:val="19"/>
        </w:numPr>
        <w:spacing w:line="360" w:lineRule="auto"/>
        <w:jc w:val="both"/>
        <w:rPr>
          <w:rFonts w:ascii="Arial" w:hAnsi="Arial" w:cs="Arial"/>
          <w:sz w:val="24"/>
          <w:szCs w:val="24"/>
        </w:rPr>
      </w:pPr>
      <w:r w:rsidRPr="001267CB">
        <w:rPr>
          <w:rFonts w:ascii="Arial" w:hAnsi="Arial" w:cs="Arial"/>
          <w:sz w:val="24"/>
          <w:szCs w:val="24"/>
        </w:rPr>
        <w:t>Manipulación manual de cargas incorrecta.</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19"/>
        </w:numPr>
        <w:spacing w:line="360" w:lineRule="auto"/>
        <w:jc w:val="both"/>
        <w:rPr>
          <w:rFonts w:ascii="Arial" w:hAnsi="Arial" w:cs="Arial"/>
          <w:sz w:val="24"/>
          <w:szCs w:val="24"/>
        </w:rPr>
      </w:pPr>
      <w:r w:rsidRPr="001267CB">
        <w:rPr>
          <w:rFonts w:ascii="Arial" w:hAnsi="Arial" w:cs="Arial"/>
          <w:sz w:val="24"/>
          <w:szCs w:val="24"/>
        </w:rPr>
        <w:t>Peso excesivo de los componentes.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9"/>
        </w:numPr>
        <w:spacing w:line="360" w:lineRule="auto"/>
        <w:jc w:val="both"/>
        <w:rPr>
          <w:rFonts w:ascii="Arial" w:hAnsi="Arial" w:cs="Arial"/>
          <w:sz w:val="24"/>
          <w:szCs w:val="24"/>
        </w:rPr>
      </w:pPr>
      <w:r w:rsidRPr="001267CB">
        <w:rPr>
          <w:rFonts w:ascii="Arial" w:hAnsi="Arial" w:cs="Arial"/>
          <w:sz w:val="24"/>
          <w:szCs w:val="24"/>
        </w:rPr>
        <w:t>Golpes contra objetos fijos.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19"/>
        </w:numPr>
        <w:spacing w:line="360" w:lineRule="auto"/>
        <w:jc w:val="both"/>
        <w:rPr>
          <w:rFonts w:ascii="Arial" w:hAnsi="Arial" w:cs="Arial"/>
          <w:sz w:val="24"/>
          <w:szCs w:val="24"/>
        </w:rPr>
      </w:pPr>
      <w:r w:rsidRPr="001267CB">
        <w:rPr>
          <w:rFonts w:ascii="Arial" w:hAnsi="Arial" w:cs="Arial"/>
          <w:sz w:val="24"/>
          <w:szCs w:val="24"/>
        </w:rPr>
        <w:t>Dadas las características de este tipo de trabajo, son frecuentes los golpes contra objetos fijos, en especial en la cabeza.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Textoindependiente2"/>
        <w:jc w:val="both"/>
        <w:rPr>
          <w:rFonts w:ascii="Arial" w:hAnsi="Arial" w:cs="Arial"/>
          <w:szCs w:val="24"/>
        </w:rPr>
      </w:pPr>
      <w:r w:rsidRPr="001267CB">
        <w:rPr>
          <w:rFonts w:ascii="Arial" w:hAnsi="Arial" w:cs="Arial"/>
          <w:szCs w:val="24"/>
        </w:rPr>
        <w:t>MATERIALES</w:t>
      </w:r>
    </w:p>
    <w:p w:rsidR="00E44038" w:rsidRPr="001267CB" w:rsidRDefault="00E44038" w:rsidP="00E44038">
      <w:pPr>
        <w:pStyle w:val="Textoindependiente2"/>
        <w:jc w:val="both"/>
        <w:rPr>
          <w:rFonts w:ascii="Arial" w:hAnsi="Arial" w:cs="Arial"/>
          <w:b w:val="0"/>
          <w:szCs w:val="24"/>
        </w:rPr>
      </w:pPr>
    </w:p>
    <w:p w:rsidR="00E44038" w:rsidRPr="001267CB" w:rsidRDefault="00E44038" w:rsidP="00E44038">
      <w:pPr>
        <w:pStyle w:val="Textoindependiente2"/>
        <w:jc w:val="both"/>
        <w:rPr>
          <w:rFonts w:ascii="Arial" w:hAnsi="Arial" w:cs="Arial"/>
          <w:b w:val="0"/>
          <w:szCs w:val="24"/>
        </w:rPr>
      </w:pPr>
      <w:r w:rsidRPr="001267CB">
        <w:rPr>
          <w:rFonts w:ascii="Arial" w:hAnsi="Arial" w:cs="Arial"/>
          <w:b w:val="0"/>
          <w:szCs w:val="24"/>
        </w:rPr>
        <w:t xml:space="preserve">La estructura de los andamios debe estar formada por tubos de acero (pintados o galvanizados) o de aluminio. Las plataformas de trabajo deben ser de madera tratada, acero galvanizado, plástico o aluminio de resistencia suficiente; su superficie debe ser antideslizante e indicar la carga máxima admisible de forma indeleble. Los materiales deben estar exentos de cualquier anomalía que afecte a su </w:t>
      </w:r>
      <w:r w:rsidR="000C719E">
        <w:rPr>
          <w:rFonts w:ascii="Arial" w:hAnsi="Arial" w:cs="Arial"/>
          <w:b w:val="0"/>
          <w:szCs w:val="24"/>
        </w:rPr>
        <w:t>comportamiento.</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r w:rsidRPr="001267CB">
        <w:rPr>
          <w:rFonts w:ascii="Arial" w:hAnsi="Arial" w:cs="Arial"/>
          <w:b/>
          <w:color w:val="000000"/>
        </w:rPr>
        <w:t>ACCIONES A SEGUIR DURANTE</w:t>
      </w:r>
      <w:r w:rsidRPr="001267CB">
        <w:rPr>
          <w:rFonts w:ascii="Arial" w:hAnsi="Arial" w:cs="Arial"/>
          <w:b/>
        </w:rPr>
        <w:t xml:space="preserve"> EL COLAPSO DE ESTRUCTURAS</w:t>
      </w:r>
    </w:p>
    <w:p w:rsidR="00E44038" w:rsidRPr="001267CB" w:rsidRDefault="00E44038" w:rsidP="00E44038">
      <w:pPr>
        <w:spacing w:line="360" w:lineRule="auto"/>
        <w:rPr>
          <w:rFonts w:ascii="Arial" w:hAnsi="Arial" w:cs="Arial"/>
          <w:b/>
        </w:rPr>
      </w:pPr>
    </w:p>
    <w:p w:rsidR="00E44038" w:rsidRPr="001267CB" w:rsidRDefault="00E44038" w:rsidP="00E44038">
      <w:pPr>
        <w:pStyle w:val="Sinespaciado"/>
        <w:numPr>
          <w:ilvl w:val="0"/>
          <w:numId w:val="20"/>
        </w:numPr>
        <w:spacing w:line="360" w:lineRule="auto"/>
        <w:jc w:val="both"/>
        <w:rPr>
          <w:rFonts w:ascii="Arial" w:hAnsi="Arial" w:cs="Arial"/>
          <w:sz w:val="24"/>
          <w:szCs w:val="24"/>
        </w:rPr>
      </w:pPr>
      <w:r w:rsidRPr="001267CB">
        <w:rPr>
          <w:rFonts w:ascii="Arial" w:hAnsi="Arial" w:cs="Arial"/>
          <w:sz w:val="24"/>
          <w:szCs w:val="24"/>
        </w:rPr>
        <w:t>No se aterrorice, actúe rápidamente.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0"/>
        </w:numPr>
        <w:spacing w:line="360" w:lineRule="auto"/>
        <w:jc w:val="both"/>
        <w:rPr>
          <w:rFonts w:ascii="Arial" w:hAnsi="Arial" w:cs="Arial"/>
          <w:sz w:val="24"/>
          <w:szCs w:val="24"/>
        </w:rPr>
      </w:pPr>
      <w:r w:rsidRPr="001267CB">
        <w:rPr>
          <w:rFonts w:ascii="Arial" w:hAnsi="Arial" w:cs="Arial"/>
          <w:sz w:val="24"/>
          <w:szCs w:val="24"/>
        </w:rPr>
        <w:t>Apártese inmediatamente de superficies vidriadas, tejados y de objetos pesados que caen.</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0"/>
        </w:numPr>
        <w:spacing w:line="360" w:lineRule="auto"/>
        <w:jc w:val="both"/>
        <w:rPr>
          <w:rFonts w:ascii="Arial" w:hAnsi="Arial" w:cs="Arial"/>
          <w:sz w:val="24"/>
          <w:szCs w:val="24"/>
        </w:rPr>
      </w:pPr>
      <w:r w:rsidRPr="001267CB">
        <w:rPr>
          <w:rFonts w:ascii="Arial" w:hAnsi="Arial" w:cs="Arial"/>
          <w:sz w:val="24"/>
          <w:szCs w:val="24"/>
        </w:rPr>
        <w:t>Diríjase a la al punto de encuentro, evacue el local, ayude a las personas que no puedan hacerlo</w:t>
      </w:r>
      <w:r w:rsidRPr="001267CB">
        <w:rPr>
          <w:rFonts w:ascii="Arial" w:hAnsi="Arial" w:cs="Arial"/>
          <w:b/>
          <w:bCs/>
          <w:sz w:val="24"/>
          <w:szCs w:val="24"/>
        </w:rPr>
        <w:t>.</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0"/>
        </w:numPr>
        <w:spacing w:line="360" w:lineRule="auto"/>
        <w:jc w:val="both"/>
        <w:rPr>
          <w:rFonts w:ascii="Arial" w:hAnsi="Arial" w:cs="Arial"/>
          <w:sz w:val="24"/>
          <w:szCs w:val="24"/>
        </w:rPr>
      </w:pPr>
      <w:r w:rsidRPr="001267CB">
        <w:rPr>
          <w:rFonts w:ascii="Arial" w:hAnsi="Arial" w:cs="Arial"/>
          <w:sz w:val="24"/>
          <w:szCs w:val="24"/>
        </w:rPr>
        <w:t>En caso de no poder evacuar, refúgiese debajo de escritorios, mesas o en otro lugar adecuado que le brinde protección.</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0"/>
        </w:numPr>
        <w:spacing w:line="360" w:lineRule="auto"/>
        <w:jc w:val="both"/>
        <w:rPr>
          <w:rFonts w:ascii="Arial" w:hAnsi="Arial" w:cs="Arial"/>
          <w:sz w:val="24"/>
          <w:szCs w:val="24"/>
        </w:rPr>
      </w:pPr>
      <w:r w:rsidRPr="001267CB">
        <w:rPr>
          <w:rFonts w:ascii="Arial" w:hAnsi="Arial" w:cs="Arial"/>
          <w:sz w:val="24"/>
          <w:szCs w:val="24"/>
        </w:rPr>
        <w:t xml:space="preserve">Arrodíllese de espaldas a superficies vidriadas, cubra el cuello con las manos por la parte superior de la cabeza, esconda el rostro entre los brazos, cierre los ojos. ejecute esta maniobra si no ha podido refugiarse.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0"/>
        </w:numPr>
        <w:spacing w:line="360" w:lineRule="auto"/>
        <w:jc w:val="both"/>
        <w:rPr>
          <w:rFonts w:ascii="Arial" w:hAnsi="Arial" w:cs="Arial"/>
          <w:sz w:val="24"/>
          <w:szCs w:val="24"/>
        </w:rPr>
      </w:pPr>
      <w:r w:rsidRPr="001267CB">
        <w:rPr>
          <w:rFonts w:ascii="Arial" w:hAnsi="Arial" w:cs="Arial"/>
          <w:sz w:val="24"/>
          <w:szCs w:val="24"/>
        </w:rPr>
        <w:t>No se mueva de su lugar de refugio hasta que sea rescatado, no intente salir ya que puede mover objetos sueltos que le pueden causar alguna lesión.</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r w:rsidRPr="001267CB">
        <w:rPr>
          <w:rFonts w:ascii="Arial" w:hAnsi="Arial" w:cs="Arial"/>
          <w:b/>
        </w:rPr>
        <w:t>SI QUEDA ATRAPADO BAJO LOS ESCOMBROS</w:t>
      </w:r>
    </w:p>
    <w:p w:rsidR="00E44038" w:rsidRPr="001267CB" w:rsidRDefault="00E44038" w:rsidP="00E44038">
      <w:pPr>
        <w:spacing w:line="360" w:lineRule="auto"/>
        <w:rPr>
          <w:rFonts w:ascii="Arial" w:hAnsi="Arial" w:cs="Arial"/>
          <w:b/>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Si es posible pida ayuda a los rescatistas. Golpee una tubería o una pared para que los rescatistas puedan localizarlo.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Conserve la calma.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NO encienda fósforos, velas ni cigarrillos.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NO encienda ni apague equipos, o luces.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lastRenderedPageBreak/>
        <w:t>Evite los movimientos innecesarios que emanen polvo.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Cúbrase la nariz y la boca con tela gruesa de para filtrar el aire.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 xml:space="preserve">Grite para pedir ayuda sólo como último recurso para minimizar la inhalación de polvo potencialmente nocivo.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1"/>
        </w:numPr>
        <w:spacing w:line="360" w:lineRule="auto"/>
        <w:jc w:val="both"/>
        <w:rPr>
          <w:rFonts w:ascii="Arial" w:hAnsi="Arial" w:cs="Arial"/>
          <w:sz w:val="24"/>
          <w:szCs w:val="24"/>
        </w:rPr>
      </w:pPr>
      <w:r w:rsidRPr="001267CB">
        <w:rPr>
          <w:rFonts w:ascii="Arial" w:hAnsi="Arial" w:cs="Arial"/>
          <w:sz w:val="24"/>
          <w:szCs w:val="24"/>
        </w:rPr>
        <w:t>Siga todas las instrucciones de los rescatistas.</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bookmarkStart w:id="13" w:name="_Toc325663382"/>
      <w:r w:rsidRPr="001267CB">
        <w:rPr>
          <w:rFonts w:ascii="Arial" w:hAnsi="Arial" w:cs="Arial"/>
          <w:b/>
        </w:rPr>
        <w:t>12. PROCEDIMIENTO DE EMERGENCIA POR INUNDACION</w:t>
      </w:r>
      <w:bookmarkEnd w:id="13"/>
    </w:p>
    <w:p w:rsidR="00E44038" w:rsidRPr="001267CB" w:rsidRDefault="00E44038" w:rsidP="00E44038">
      <w:pPr>
        <w:spacing w:line="360" w:lineRule="auto"/>
        <w:rPr>
          <w:rFonts w:ascii="Arial" w:hAnsi="Arial" w:cs="Arial"/>
          <w:b/>
        </w:rPr>
      </w:pPr>
    </w:p>
    <w:p w:rsidR="00E44038" w:rsidRPr="001267CB" w:rsidRDefault="00E44038" w:rsidP="00E44038">
      <w:pPr>
        <w:pStyle w:val="Sinespaciado"/>
        <w:spacing w:line="360" w:lineRule="auto"/>
        <w:jc w:val="both"/>
        <w:rPr>
          <w:rFonts w:ascii="Arial" w:hAnsi="Arial" w:cs="Arial"/>
          <w:sz w:val="24"/>
          <w:szCs w:val="24"/>
        </w:rPr>
      </w:pPr>
      <w:r w:rsidRPr="001267CB">
        <w:rPr>
          <w:rFonts w:ascii="Arial" w:hAnsi="Arial" w:cs="Arial"/>
          <w:sz w:val="24"/>
          <w:szCs w:val="24"/>
        </w:rPr>
        <w:t xml:space="preserve">Las inundaciones convencionales y las inundaciones repentinas son un peligro muy real en lugares próximos arios o quebradas. Todos los años se registran heridos y algunas personas pierden la vida porque las tormentas o el torrente de inundaciones las toman por sorpresa.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spacing w:line="360" w:lineRule="auto"/>
        <w:jc w:val="both"/>
        <w:rPr>
          <w:rFonts w:ascii="Arial" w:hAnsi="Arial" w:cs="Arial"/>
          <w:sz w:val="24"/>
          <w:szCs w:val="24"/>
        </w:rPr>
      </w:pPr>
      <w:r w:rsidRPr="001267CB">
        <w:rPr>
          <w:rFonts w:ascii="Arial" w:hAnsi="Arial" w:cs="Arial"/>
          <w:sz w:val="24"/>
          <w:szCs w:val="24"/>
        </w:rPr>
        <w:t xml:space="preserve">Hay algunas sugerencias que  nos ayudarán a garantizar  la seguridad de la obra durante las inundaciones convencionales o repentinas: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573E01" w:rsidP="00E44038">
      <w:pPr>
        <w:spacing w:line="360" w:lineRule="auto"/>
        <w:jc w:val="both"/>
        <w:rPr>
          <w:rFonts w:ascii="Arial" w:hAnsi="Arial" w:cs="Arial"/>
          <w:b/>
        </w:rPr>
      </w:pPr>
      <w:r w:rsidRPr="001267CB">
        <w:rPr>
          <w:rFonts w:ascii="Arial" w:hAnsi="Arial" w:cs="Arial"/>
          <w:b/>
        </w:rPr>
        <w:t>DURANTE LA INUNDACIÓN</w:t>
      </w:r>
    </w:p>
    <w:p w:rsidR="00E44038" w:rsidRPr="001267CB" w:rsidRDefault="00E44038" w:rsidP="00E44038">
      <w:pPr>
        <w:spacing w:line="360" w:lineRule="auto"/>
        <w:jc w:val="both"/>
        <w:rPr>
          <w:rFonts w:ascii="Arial" w:hAnsi="Arial" w:cs="Arial"/>
          <w:b/>
        </w:rPr>
      </w:pPr>
    </w:p>
    <w:p w:rsidR="00E44038" w:rsidRPr="001267CB" w:rsidRDefault="00E44038" w:rsidP="00E44038">
      <w:pPr>
        <w:pStyle w:val="Sinespaciado"/>
        <w:numPr>
          <w:ilvl w:val="0"/>
          <w:numId w:val="22"/>
        </w:numPr>
        <w:spacing w:line="360" w:lineRule="auto"/>
        <w:jc w:val="both"/>
        <w:rPr>
          <w:rFonts w:ascii="Arial" w:hAnsi="Arial" w:cs="Arial"/>
          <w:sz w:val="24"/>
          <w:szCs w:val="24"/>
        </w:rPr>
      </w:pPr>
      <w:r w:rsidRPr="001267CB">
        <w:rPr>
          <w:rFonts w:ascii="Arial" w:hAnsi="Arial" w:cs="Arial"/>
          <w:sz w:val="24"/>
          <w:szCs w:val="24"/>
        </w:rPr>
        <w:t xml:space="preserve">Escuche la radio o vea la televisión para obtener información. </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22"/>
        </w:numPr>
        <w:spacing w:line="360" w:lineRule="auto"/>
        <w:jc w:val="both"/>
        <w:rPr>
          <w:rFonts w:ascii="Arial" w:hAnsi="Arial" w:cs="Arial"/>
          <w:sz w:val="24"/>
          <w:szCs w:val="24"/>
        </w:rPr>
      </w:pPr>
      <w:r w:rsidRPr="001267CB">
        <w:rPr>
          <w:rFonts w:ascii="Arial" w:hAnsi="Arial" w:cs="Arial"/>
          <w:sz w:val="24"/>
          <w:szCs w:val="24"/>
        </w:rPr>
        <w:t>Tenga en cuenta que puede producirse una inundación repentina. Si existe alguna posibilidad de inundaciones repentinas, trasládese de inmediato a un terreno más elevado. No espere instrucciones para hacerlo.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2"/>
        </w:numPr>
        <w:spacing w:line="360" w:lineRule="auto"/>
        <w:jc w:val="both"/>
        <w:rPr>
          <w:rFonts w:ascii="Arial" w:hAnsi="Arial" w:cs="Arial"/>
          <w:sz w:val="24"/>
          <w:szCs w:val="24"/>
        </w:rPr>
      </w:pPr>
      <w:r w:rsidRPr="001267CB">
        <w:rPr>
          <w:rFonts w:ascii="Arial" w:hAnsi="Arial" w:cs="Arial"/>
          <w:sz w:val="24"/>
          <w:szCs w:val="24"/>
        </w:rPr>
        <w:t xml:space="preserve">Sepa qué arroyos, lechos fluviales secos, canales de drenaje, cañones y otras áreas se inundan repentinamente. Las inundaciones repentinas </w:t>
      </w:r>
      <w:r w:rsidRPr="001267CB">
        <w:rPr>
          <w:rFonts w:ascii="Arial" w:hAnsi="Arial" w:cs="Arial"/>
          <w:sz w:val="24"/>
          <w:szCs w:val="24"/>
        </w:rPr>
        <w:lastRenderedPageBreak/>
        <w:t>pueden producirse en estas áreas con o sin presentar advertencias características, como nubes de lluvia o lluvias fuertes.</w:t>
      </w:r>
    </w:p>
    <w:p w:rsidR="00E44038" w:rsidRPr="00573E01" w:rsidRDefault="00573E01" w:rsidP="00E44038">
      <w:pPr>
        <w:spacing w:before="100" w:beforeAutospacing="1" w:after="240" w:line="360" w:lineRule="auto"/>
        <w:jc w:val="both"/>
        <w:rPr>
          <w:rFonts w:ascii="Arial" w:hAnsi="Arial" w:cs="Arial"/>
          <w:b/>
        </w:rPr>
      </w:pPr>
      <w:r w:rsidRPr="00573E01">
        <w:rPr>
          <w:rFonts w:ascii="Arial" w:hAnsi="Arial" w:cs="Arial"/>
          <w:b/>
        </w:rPr>
        <w:t>SI TIENE QUE PREPARARSE PARA ABANDONAR EL ÁREA DE TRABAJO DURANTE UNA INUNDACIÓN, DEBE HACER LO SIGUIENTE:</w:t>
      </w:r>
    </w:p>
    <w:p w:rsidR="00E44038" w:rsidRPr="001267CB" w:rsidRDefault="00E44038" w:rsidP="00E44038">
      <w:pPr>
        <w:pStyle w:val="Sinespaciado"/>
        <w:numPr>
          <w:ilvl w:val="0"/>
          <w:numId w:val="23"/>
        </w:numPr>
        <w:spacing w:line="360" w:lineRule="auto"/>
        <w:jc w:val="both"/>
        <w:rPr>
          <w:rFonts w:ascii="Arial" w:hAnsi="Arial" w:cs="Arial"/>
          <w:sz w:val="24"/>
          <w:szCs w:val="24"/>
        </w:rPr>
      </w:pPr>
      <w:r w:rsidRPr="001267CB">
        <w:rPr>
          <w:rFonts w:ascii="Arial" w:hAnsi="Arial" w:cs="Arial"/>
          <w:sz w:val="24"/>
          <w:szCs w:val="24"/>
        </w:rPr>
        <w:t>Corte el suministro de servicios utilizando los interruptores o válvulas principales, si se le indica que lo haga. Desconecte los equipos eléctricos. No toque los equipos eléctricos si está mojado o parado sobre el agua.</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23"/>
        </w:numPr>
        <w:spacing w:line="360" w:lineRule="auto"/>
        <w:jc w:val="both"/>
        <w:rPr>
          <w:rFonts w:ascii="Arial" w:hAnsi="Arial" w:cs="Arial"/>
          <w:sz w:val="24"/>
          <w:szCs w:val="24"/>
        </w:rPr>
      </w:pPr>
      <w:r w:rsidRPr="001267CB">
        <w:rPr>
          <w:rFonts w:ascii="Arial" w:hAnsi="Arial" w:cs="Arial"/>
          <w:sz w:val="24"/>
          <w:szCs w:val="24"/>
        </w:rPr>
        <w:t xml:space="preserve">No intente desplazarse por el agua en movimiento, ya que tiene una fuerza increíble, aunque no lo parezca.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3"/>
        </w:numPr>
        <w:spacing w:line="360" w:lineRule="auto"/>
        <w:jc w:val="both"/>
        <w:rPr>
          <w:rFonts w:ascii="Arial" w:hAnsi="Arial" w:cs="Arial"/>
          <w:sz w:val="24"/>
          <w:szCs w:val="24"/>
        </w:rPr>
      </w:pPr>
      <w:r w:rsidRPr="001267CB">
        <w:rPr>
          <w:rFonts w:ascii="Arial" w:hAnsi="Arial" w:cs="Arial"/>
          <w:sz w:val="24"/>
          <w:szCs w:val="24"/>
        </w:rPr>
        <w:t>Elija un camino con agua estancada si fuera posible.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3"/>
        </w:numPr>
        <w:spacing w:line="360" w:lineRule="auto"/>
        <w:jc w:val="both"/>
        <w:rPr>
          <w:rFonts w:ascii="Arial" w:hAnsi="Arial" w:cs="Arial"/>
          <w:sz w:val="24"/>
          <w:szCs w:val="24"/>
        </w:rPr>
      </w:pPr>
      <w:r w:rsidRPr="001267CB">
        <w:rPr>
          <w:rFonts w:ascii="Arial" w:hAnsi="Arial" w:cs="Arial"/>
          <w:sz w:val="24"/>
          <w:szCs w:val="24"/>
        </w:rPr>
        <w:t xml:space="preserve">Utilice una vara para verificar la firmeza del terreno delante de usted.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3"/>
        </w:numPr>
        <w:spacing w:line="360" w:lineRule="auto"/>
        <w:jc w:val="both"/>
        <w:rPr>
          <w:rFonts w:ascii="Arial" w:hAnsi="Arial" w:cs="Arial"/>
          <w:sz w:val="24"/>
          <w:szCs w:val="24"/>
        </w:rPr>
      </w:pPr>
      <w:r w:rsidRPr="001267CB">
        <w:rPr>
          <w:rFonts w:ascii="Arial" w:hAnsi="Arial" w:cs="Arial"/>
          <w:sz w:val="24"/>
          <w:szCs w:val="24"/>
        </w:rPr>
        <w:t>Si se encuentra dentro de un edificio cuando ocurre una inundación, vaya al piso más alto o al tejado y espere ayuda.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573E01" w:rsidP="00E44038">
      <w:pPr>
        <w:spacing w:line="360" w:lineRule="auto"/>
        <w:rPr>
          <w:rFonts w:ascii="Arial" w:hAnsi="Arial" w:cs="Arial"/>
          <w:b/>
        </w:rPr>
      </w:pPr>
      <w:r w:rsidRPr="001267CB">
        <w:rPr>
          <w:rFonts w:ascii="Arial" w:hAnsi="Arial" w:cs="Arial"/>
          <w:b/>
        </w:rPr>
        <w:t>DESPUÉS DE UNA INUNDACIÓN</w:t>
      </w:r>
    </w:p>
    <w:p w:rsidR="00E44038" w:rsidRPr="001267CB" w:rsidRDefault="00E44038" w:rsidP="00E44038">
      <w:pPr>
        <w:pStyle w:val="Sinespaciado"/>
        <w:spacing w:line="360" w:lineRule="auto"/>
        <w:rPr>
          <w:rFonts w:ascii="Arial" w:hAnsi="Arial" w:cs="Arial"/>
          <w:sz w:val="24"/>
          <w:szCs w:val="24"/>
          <w:lang w:val="es-ES_tradnl" w:eastAsia="es-ES"/>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t>Permanezca alejado de los cables de alta y baja tensión. La segunda causa de muerte durante las inundaciones, después del ahogo, es la electrocución. La corriente eléctrica se conduce a través del agua. condado.</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t xml:space="preserve">No utilice electrodomésticos ni motores que se hayan mojado, a menos que </w:t>
      </w:r>
      <w:proofErr w:type="gramStart"/>
      <w:r w:rsidRPr="001267CB">
        <w:rPr>
          <w:rFonts w:ascii="Arial" w:hAnsi="Arial" w:cs="Arial"/>
          <w:sz w:val="24"/>
          <w:szCs w:val="24"/>
        </w:rPr>
        <w:t>los desarme</w:t>
      </w:r>
      <w:proofErr w:type="gramEnd"/>
      <w:r w:rsidRPr="001267CB">
        <w:rPr>
          <w:rFonts w:ascii="Arial" w:hAnsi="Arial" w:cs="Arial"/>
          <w:sz w:val="24"/>
          <w:szCs w:val="24"/>
        </w:rPr>
        <w:t>, los limpie y los seque.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lastRenderedPageBreak/>
        <w:t xml:space="preserve">Tenga cuidado con los animales, en especial con las serpientes. Los animales pequeños que tuvieron que abandonar sus hogares a causa de la inundación pueden buscar refugio en el suyo o en los escombros que quedaron.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t>Utilice un palo o una vara para escarbar y dar vuelta los objetos a fin de ahuyentar a los animales pequeños.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t>Mire por dónde camina. Después de una inundación, la tierra y el piso están cubiertos con escombros y puede haber botellas y clavos. Los pisos y las escaleras que fueron cubiertos con lodo pueden estar muy resbalosos.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t>Esté alerta a las fugas de gas. Use una linterna para buscar los daños. No fume ni encienda velas, linternas ni llamas abiertas, a menos que sepa que se ha cortado el suministro de gas y que se ha ventilado el área.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4"/>
        </w:numPr>
        <w:spacing w:line="360" w:lineRule="auto"/>
        <w:jc w:val="both"/>
        <w:rPr>
          <w:rFonts w:ascii="Arial" w:hAnsi="Arial" w:cs="Arial"/>
          <w:sz w:val="24"/>
          <w:szCs w:val="24"/>
        </w:rPr>
      </w:pPr>
      <w:r w:rsidRPr="001267CB">
        <w:rPr>
          <w:rFonts w:ascii="Arial" w:hAnsi="Arial" w:cs="Arial"/>
          <w:sz w:val="24"/>
          <w:szCs w:val="24"/>
        </w:rPr>
        <w:t xml:space="preserve">Espere antes de entrar a una estructura dañada por la inundación. Quizás no sea seguro ingresar a estructuras que sufrieron daños a causa de una inundación. Antes de entrar, espere que se revise el edificio. Si se considera que la estructura no es segura, se tomarán las medidas necesarias para que recupere los objetos de valor que quedaron dentro de ella. </w:t>
      </w:r>
    </w:p>
    <w:p w:rsidR="00E44038" w:rsidRPr="001267CB" w:rsidRDefault="00E44038" w:rsidP="00E44038">
      <w:pPr>
        <w:pStyle w:val="Sinespaciado"/>
        <w:spacing w:line="360" w:lineRule="auto"/>
        <w:rPr>
          <w:rFonts w:ascii="Arial" w:hAnsi="Arial" w:cs="Arial"/>
          <w:sz w:val="24"/>
          <w:szCs w:val="24"/>
        </w:rPr>
      </w:pPr>
    </w:p>
    <w:p w:rsidR="00E44038" w:rsidRPr="001267CB" w:rsidRDefault="00573E01" w:rsidP="00E44038">
      <w:pPr>
        <w:spacing w:line="360" w:lineRule="auto"/>
        <w:rPr>
          <w:rFonts w:ascii="Arial" w:hAnsi="Arial" w:cs="Arial"/>
          <w:b/>
        </w:rPr>
      </w:pPr>
      <w:r w:rsidRPr="001267CB">
        <w:rPr>
          <w:rFonts w:ascii="Arial" w:hAnsi="Arial" w:cs="Arial"/>
          <w:b/>
        </w:rPr>
        <w:t>SI SE ENCUENTRA EN UN VEHÍCULO EN MOVIMIENTO</w:t>
      </w:r>
    </w:p>
    <w:p w:rsidR="00E44038" w:rsidRPr="001267CB" w:rsidRDefault="00E44038" w:rsidP="00E44038">
      <w:pPr>
        <w:spacing w:line="360" w:lineRule="auto"/>
        <w:rPr>
          <w:rFonts w:ascii="Arial" w:hAnsi="Arial" w:cs="Arial"/>
          <w:b/>
        </w:rPr>
      </w:pPr>
    </w:p>
    <w:p w:rsidR="00E44038" w:rsidRPr="001267CB" w:rsidRDefault="00E44038" w:rsidP="00E44038">
      <w:pPr>
        <w:pStyle w:val="Sinespaciado"/>
        <w:numPr>
          <w:ilvl w:val="0"/>
          <w:numId w:val="25"/>
        </w:numPr>
        <w:spacing w:line="360" w:lineRule="auto"/>
        <w:jc w:val="both"/>
        <w:rPr>
          <w:rFonts w:ascii="Arial" w:hAnsi="Arial" w:cs="Arial"/>
          <w:sz w:val="24"/>
          <w:szCs w:val="24"/>
        </w:rPr>
      </w:pPr>
      <w:r w:rsidRPr="001267CB">
        <w:rPr>
          <w:rFonts w:ascii="Arial" w:hAnsi="Arial" w:cs="Arial"/>
          <w:sz w:val="24"/>
          <w:szCs w:val="24"/>
        </w:rPr>
        <w:t xml:space="preserve">No conduzca por áreas inundadas. </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25"/>
        </w:numPr>
        <w:spacing w:line="360" w:lineRule="auto"/>
        <w:jc w:val="both"/>
        <w:rPr>
          <w:rFonts w:ascii="Arial" w:hAnsi="Arial" w:cs="Arial"/>
          <w:sz w:val="24"/>
          <w:szCs w:val="24"/>
        </w:rPr>
      </w:pPr>
      <w:r w:rsidRPr="001267CB">
        <w:rPr>
          <w:rFonts w:ascii="Arial" w:hAnsi="Arial" w:cs="Arial"/>
          <w:sz w:val="24"/>
          <w:szCs w:val="24"/>
        </w:rPr>
        <w:t>Si su automóvil queda rodeado por un torrente de inundación, abandónelo. Diríjase a un terreno más elevado en forma segura.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5"/>
        </w:numPr>
        <w:spacing w:line="360" w:lineRule="auto"/>
        <w:jc w:val="both"/>
        <w:rPr>
          <w:rFonts w:ascii="Arial" w:hAnsi="Arial" w:cs="Arial"/>
          <w:sz w:val="24"/>
          <w:szCs w:val="24"/>
        </w:rPr>
      </w:pPr>
      <w:r w:rsidRPr="001267CB">
        <w:rPr>
          <w:rFonts w:ascii="Arial" w:hAnsi="Arial" w:cs="Arial"/>
          <w:sz w:val="24"/>
          <w:szCs w:val="24"/>
        </w:rPr>
        <w:t>Tenga en cuenta que 6 pulgadas (15 cm) de agua alcanzarán el piso de la mayoría de los automóviles de pasajeros causando la pérdida de control y la posible detención del vehículo.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5"/>
        </w:numPr>
        <w:spacing w:line="360" w:lineRule="auto"/>
        <w:jc w:val="both"/>
        <w:rPr>
          <w:rFonts w:ascii="Arial" w:hAnsi="Arial" w:cs="Arial"/>
          <w:sz w:val="24"/>
          <w:szCs w:val="24"/>
        </w:rPr>
      </w:pPr>
      <w:r w:rsidRPr="001267CB">
        <w:rPr>
          <w:rFonts w:ascii="Arial" w:hAnsi="Arial" w:cs="Arial"/>
          <w:sz w:val="24"/>
          <w:szCs w:val="24"/>
        </w:rPr>
        <w:t xml:space="preserve">Tenga presente que la mayoría de los vehículos comienzan a flotar en tan sólo 12 pulgadas (30 cm) de agua y que una altura de 24 pulgadas (60 cm) arrastrará la mayoría de los vehículos (incluidas las camionetas y los vehículos todo terreno). </w:t>
      </w:r>
    </w:p>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r w:rsidRPr="001267CB">
        <w:rPr>
          <w:rFonts w:ascii="Arial" w:hAnsi="Arial" w:cs="Arial"/>
          <w:b/>
        </w:rPr>
        <w:t xml:space="preserve">13. </w:t>
      </w:r>
      <w:bookmarkStart w:id="14" w:name="_Toc325663383"/>
      <w:r w:rsidRPr="001267CB">
        <w:rPr>
          <w:rFonts w:ascii="Arial" w:hAnsi="Arial" w:cs="Arial"/>
          <w:b/>
        </w:rPr>
        <w:t>PROCEDIMIENTO DE EMERGENCIA POR UN INCENDIO</w:t>
      </w:r>
      <w:bookmarkEnd w:id="14"/>
    </w:p>
    <w:p w:rsidR="00E44038" w:rsidRPr="001267CB" w:rsidRDefault="00E44038" w:rsidP="00E44038">
      <w:pPr>
        <w:spacing w:line="360" w:lineRule="auto"/>
        <w:rPr>
          <w:rFonts w:ascii="Arial" w:hAnsi="Arial" w:cs="Arial"/>
          <w:b/>
        </w:rPr>
      </w:pPr>
    </w:p>
    <w:p w:rsidR="00E44038" w:rsidRPr="001267CB" w:rsidRDefault="00E44038" w:rsidP="00E44038">
      <w:pPr>
        <w:pStyle w:val="Sinespaciado"/>
        <w:spacing w:line="360" w:lineRule="auto"/>
        <w:jc w:val="both"/>
        <w:rPr>
          <w:rFonts w:ascii="Arial" w:hAnsi="Arial" w:cs="Arial"/>
          <w:sz w:val="24"/>
          <w:szCs w:val="24"/>
        </w:rPr>
      </w:pPr>
      <w:r w:rsidRPr="001267CB">
        <w:rPr>
          <w:rFonts w:ascii="Arial" w:hAnsi="Arial" w:cs="Arial"/>
          <w:sz w:val="24"/>
          <w:szCs w:val="24"/>
        </w:rPr>
        <w:t>El incendio es una reacción química de combustión que necesita tres componentes (Triángulo del Fuego) para su inicio, desarrollándose, luego una propagación en cadena, estos son:</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6"/>
        </w:numPr>
        <w:spacing w:line="360" w:lineRule="auto"/>
        <w:jc w:val="both"/>
        <w:rPr>
          <w:rFonts w:ascii="Arial" w:hAnsi="Arial" w:cs="Arial"/>
          <w:sz w:val="24"/>
          <w:szCs w:val="24"/>
        </w:rPr>
      </w:pPr>
      <w:r w:rsidRPr="001267CB">
        <w:rPr>
          <w:rFonts w:ascii="Arial" w:hAnsi="Arial" w:cs="Arial"/>
          <w:sz w:val="24"/>
          <w:szCs w:val="24"/>
        </w:rPr>
        <w:t>Combustible (madera, gasolina, propano, magnesio, etc.).</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26"/>
        </w:numPr>
        <w:spacing w:line="360" w:lineRule="auto"/>
        <w:jc w:val="both"/>
        <w:rPr>
          <w:rFonts w:ascii="Arial" w:hAnsi="Arial" w:cs="Arial"/>
          <w:sz w:val="24"/>
          <w:szCs w:val="24"/>
        </w:rPr>
      </w:pPr>
      <w:r w:rsidRPr="001267CB">
        <w:rPr>
          <w:rFonts w:ascii="Arial" w:hAnsi="Arial" w:cs="Arial"/>
          <w:sz w:val="24"/>
          <w:szCs w:val="24"/>
        </w:rPr>
        <w:t>Comburente (normalmente el oxígeno del aire).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6"/>
        </w:numPr>
        <w:spacing w:line="360" w:lineRule="auto"/>
        <w:jc w:val="both"/>
        <w:rPr>
          <w:rFonts w:ascii="Arial" w:hAnsi="Arial" w:cs="Arial"/>
          <w:sz w:val="24"/>
          <w:szCs w:val="24"/>
        </w:rPr>
      </w:pPr>
      <w:r w:rsidRPr="001267CB">
        <w:rPr>
          <w:rFonts w:ascii="Arial" w:hAnsi="Arial" w:cs="Arial"/>
          <w:sz w:val="24"/>
          <w:szCs w:val="24"/>
        </w:rPr>
        <w:t>Fuente de ignición (cigarrillos, instalación eléctrica, chispas, soplete, electricidad estática, reacciones exotérmicas, etc.).</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autoSpaceDE w:val="0"/>
        <w:autoSpaceDN w:val="0"/>
        <w:adjustRightInd w:val="0"/>
        <w:spacing w:line="360" w:lineRule="auto"/>
        <w:rPr>
          <w:rFonts w:ascii="Arial" w:hAnsi="Arial" w:cs="Arial"/>
          <w:b/>
        </w:rPr>
      </w:pPr>
      <w:r w:rsidRPr="001267CB">
        <w:rPr>
          <w:rFonts w:ascii="Arial" w:hAnsi="Arial" w:cs="Arial"/>
          <w:b/>
        </w:rPr>
        <w:t>CRITERIOS PREVENTIVOS BÁSICOS</w:t>
      </w:r>
    </w:p>
    <w:p w:rsidR="00E44038" w:rsidRPr="001267CB" w:rsidRDefault="00E44038" w:rsidP="00E44038">
      <w:pPr>
        <w:autoSpaceDE w:val="0"/>
        <w:autoSpaceDN w:val="0"/>
        <w:adjustRightInd w:val="0"/>
        <w:spacing w:line="360" w:lineRule="auto"/>
        <w:rPr>
          <w:rFonts w:ascii="Arial" w:hAnsi="Arial" w:cs="Arial"/>
          <w:b/>
        </w:rPr>
      </w:pPr>
    </w:p>
    <w:p w:rsidR="00E44038" w:rsidRPr="001267CB" w:rsidRDefault="00E44038" w:rsidP="00E44038">
      <w:pPr>
        <w:pStyle w:val="Sinespaciado"/>
        <w:numPr>
          <w:ilvl w:val="0"/>
          <w:numId w:val="31"/>
        </w:numPr>
        <w:spacing w:line="360" w:lineRule="auto"/>
        <w:jc w:val="both"/>
        <w:rPr>
          <w:rFonts w:ascii="Arial" w:hAnsi="Arial" w:cs="Arial"/>
          <w:sz w:val="24"/>
          <w:szCs w:val="24"/>
        </w:rPr>
      </w:pPr>
      <w:r w:rsidRPr="001267CB">
        <w:rPr>
          <w:rFonts w:ascii="Arial" w:hAnsi="Arial" w:cs="Arial"/>
          <w:sz w:val="24"/>
          <w:szCs w:val="24"/>
        </w:rPr>
        <w:t xml:space="preserve">Mediante la aplicación de medidas de PREVENCIÓN que actúan sobre uno o más de los componentes del triángulo del fuego se evita el inicio del incendio o explosión.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31"/>
        </w:numPr>
        <w:spacing w:line="360" w:lineRule="auto"/>
        <w:jc w:val="both"/>
        <w:rPr>
          <w:rFonts w:ascii="Arial" w:hAnsi="Arial" w:cs="Arial"/>
          <w:sz w:val="24"/>
          <w:szCs w:val="24"/>
        </w:rPr>
      </w:pPr>
      <w:r w:rsidRPr="001267CB">
        <w:rPr>
          <w:rFonts w:ascii="Arial" w:hAnsi="Arial" w:cs="Arial"/>
          <w:sz w:val="24"/>
          <w:szCs w:val="24"/>
        </w:rPr>
        <w:lastRenderedPageBreak/>
        <w:t>La actuación sobre el combustible se podrá hacer por: Sustitución o dilución del combustible para reducir su peligrosidad, siempre que pueda cumplir la misma función.</w:t>
      </w:r>
    </w:p>
    <w:p w:rsidR="00E44038" w:rsidRPr="001267CB" w:rsidRDefault="00E44038" w:rsidP="00E44038">
      <w:pPr>
        <w:autoSpaceDE w:val="0"/>
        <w:autoSpaceDN w:val="0"/>
        <w:adjustRightInd w:val="0"/>
        <w:spacing w:line="360" w:lineRule="auto"/>
        <w:rPr>
          <w:rFonts w:ascii="Arial" w:hAnsi="Arial" w:cs="Arial"/>
        </w:rPr>
      </w:pPr>
    </w:p>
    <w:p w:rsidR="00E44038" w:rsidRPr="001267CB" w:rsidRDefault="00E44038" w:rsidP="00E44038">
      <w:pPr>
        <w:numPr>
          <w:ilvl w:val="0"/>
          <w:numId w:val="31"/>
        </w:numPr>
        <w:autoSpaceDE w:val="0"/>
        <w:autoSpaceDN w:val="0"/>
        <w:adjustRightInd w:val="0"/>
        <w:spacing w:line="360" w:lineRule="auto"/>
        <w:jc w:val="both"/>
        <w:rPr>
          <w:rFonts w:ascii="Arial" w:hAnsi="Arial" w:cs="Arial"/>
        </w:rPr>
      </w:pPr>
      <w:r w:rsidRPr="001267CB">
        <w:rPr>
          <w:rFonts w:ascii="Arial" w:hAnsi="Arial" w:cs="Arial"/>
        </w:rPr>
        <w:t>Limpieza de derrames y restos de combustibles, almacenamiento en lugar aislado y protegido, utilización de recipientes seguros y herméticamente cerrados, realización de trasvases en condiciones de seguridad, empleo de permisos para trabajos especiales en instalaciones o equipos que han contenido productos inflamables, extracción localizada y ventilación general ante focos generadores de atmósferas peligrosas, tratamiento o recubrimiento ignífugo de elementos estructurales o decorativos para evitar la propagación, señalización adecuada de recipientes y conducciones, etc.</w:t>
      </w:r>
    </w:p>
    <w:p w:rsidR="00E44038" w:rsidRPr="001267CB" w:rsidRDefault="00E44038" w:rsidP="00E44038">
      <w:pPr>
        <w:autoSpaceDE w:val="0"/>
        <w:autoSpaceDN w:val="0"/>
        <w:adjustRightInd w:val="0"/>
        <w:spacing w:line="360" w:lineRule="auto"/>
        <w:rPr>
          <w:rFonts w:ascii="Arial" w:hAnsi="Arial" w:cs="Arial"/>
        </w:rPr>
      </w:pPr>
    </w:p>
    <w:p w:rsidR="00E44038" w:rsidRPr="001267CB" w:rsidRDefault="00E44038" w:rsidP="00E44038">
      <w:pPr>
        <w:numPr>
          <w:ilvl w:val="0"/>
          <w:numId w:val="31"/>
        </w:numPr>
        <w:autoSpaceDE w:val="0"/>
        <w:autoSpaceDN w:val="0"/>
        <w:adjustRightInd w:val="0"/>
        <w:spacing w:line="360" w:lineRule="auto"/>
        <w:jc w:val="both"/>
        <w:rPr>
          <w:rFonts w:ascii="Arial" w:hAnsi="Arial" w:cs="Arial"/>
        </w:rPr>
      </w:pPr>
      <w:r w:rsidRPr="001267CB">
        <w:rPr>
          <w:rFonts w:ascii="Arial" w:hAnsi="Arial" w:cs="Arial"/>
        </w:rPr>
        <w:t xml:space="preserve">La actuación sobre el comburente (oxígeno del aire) a través de la </w:t>
      </w:r>
      <w:proofErr w:type="spellStart"/>
      <w:r w:rsidRPr="001267CB">
        <w:rPr>
          <w:rFonts w:ascii="Arial" w:hAnsi="Arial" w:cs="Arial"/>
        </w:rPr>
        <w:t>inertización</w:t>
      </w:r>
      <w:proofErr w:type="spellEnd"/>
      <w:r w:rsidRPr="001267CB">
        <w:rPr>
          <w:rFonts w:ascii="Arial" w:hAnsi="Arial" w:cs="Arial"/>
        </w:rPr>
        <w:t xml:space="preserve"> sólo se puede hacer en casos determinados. Por ejemplo: la soldadura de un recipiente o conducción que haya contenido un líquido inflamable, mediante una </w:t>
      </w:r>
      <w:proofErr w:type="spellStart"/>
      <w:r w:rsidRPr="001267CB">
        <w:rPr>
          <w:rFonts w:ascii="Arial" w:hAnsi="Arial" w:cs="Arial"/>
        </w:rPr>
        <w:t>inertización</w:t>
      </w:r>
      <w:proofErr w:type="spellEnd"/>
      <w:r w:rsidRPr="001267CB">
        <w:rPr>
          <w:rFonts w:ascii="Arial" w:hAnsi="Arial" w:cs="Arial"/>
        </w:rPr>
        <w:t xml:space="preserve"> con nitrógeno o un llenado con agua.</w:t>
      </w:r>
    </w:p>
    <w:p w:rsidR="00E44038" w:rsidRPr="001267CB" w:rsidRDefault="00E44038" w:rsidP="00E44038">
      <w:pPr>
        <w:autoSpaceDE w:val="0"/>
        <w:autoSpaceDN w:val="0"/>
        <w:adjustRightInd w:val="0"/>
        <w:spacing w:line="360" w:lineRule="auto"/>
        <w:jc w:val="both"/>
        <w:rPr>
          <w:rFonts w:ascii="Arial" w:hAnsi="Arial" w:cs="Arial"/>
        </w:rPr>
      </w:pPr>
    </w:p>
    <w:p w:rsidR="00E44038" w:rsidRPr="001267CB" w:rsidRDefault="00E44038" w:rsidP="00E44038">
      <w:pPr>
        <w:numPr>
          <w:ilvl w:val="0"/>
          <w:numId w:val="31"/>
        </w:numPr>
        <w:autoSpaceDE w:val="0"/>
        <w:autoSpaceDN w:val="0"/>
        <w:adjustRightInd w:val="0"/>
        <w:spacing w:line="360" w:lineRule="auto"/>
        <w:jc w:val="both"/>
        <w:rPr>
          <w:rFonts w:ascii="Arial" w:hAnsi="Arial" w:cs="Arial"/>
        </w:rPr>
      </w:pPr>
      <w:r w:rsidRPr="001267CB">
        <w:rPr>
          <w:rFonts w:ascii="Arial" w:hAnsi="Arial" w:cs="Arial"/>
        </w:rPr>
        <w:t xml:space="preserve">La actuación sobre los focos de ignición se puede conseguir mediante la prohibición de fumar, el emplazamiento externo de instalaciones generadoras de calor, la instalación eléctrica protegida y particularmente en atmósferas explosivas, el uso de herramientas </w:t>
      </w:r>
      <w:proofErr w:type="spellStart"/>
      <w:r w:rsidRPr="001267CB">
        <w:rPr>
          <w:rFonts w:ascii="Arial" w:hAnsi="Arial" w:cs="Arial"/>
        </w:rPr>
        <w:t>antichispa</w:t>
      </w:r>
      <w:proofErr w:type="spellEnd"/>
      <w:r w:rsidRPr="001267CB">
        <w:rPr>
          <w:rFonts w:ascii="Arial" w:hAnsi="Arial" w:cs="Arial"/>
        </w:rPr>
        <w:t xml:space="preserve">, el control automático de la temperatura en procesos exotérmicos, etc. </w:t>
      </w:r>
    </w:p>
    <w:p w:rsidR="00E44038" w:rsidRPr="001267CB" w:rsidRDefault="00E44038" w:rsidP="00E44038">
      <w:pPr>
        <w:autoSpaceDE w:val="0"/>
        <w:autoSpaceDN w:val="0"/>
        <w:adjustRightInd w:val="0"/>
        <w:spacing w:line="360" w:lineRule="auto"/>
        <w:jc w:val="both"/>
        <w:rPr>
          <w:rFonts w:ascii="Arial" w:hAnsi="Arial" w:cs="Arial"/>
        </w:rPr>
      </w:pPr>
    </w:p>
    <w:p w:rsidR="00E44038" w:rsidRPr="001267CB" w:rsidRDefault="00E44038" w:rsidP="00E44038">
      <w:pPr>
        <w:numPr>
          <w:ilvl w:val="0"/>
          <w:numId w:val="31"/>
        </w:numPr>
        <w:autoSpaceDE w:val="0"/>
        <w:autoSpaceDN w:val="0"/>
        <w:adjustRightInd w:val="0"/>
        <w:spacing w:line="360" w:lineRule="auto"/>
        <w:jc w:val="both"/>
        <w:rPr>
          <w:rFonts w:ascii="Arial" w:hAnsi="Arial" w:cs="Arial"/>
        </w:rPr>
      </w:pPr>
      <w:r w:rsidRPr="001267CB">
        <w:rPr>
          <w:rFonts w:ascii="Arial" w:hAnsi="Arial" w:cs="Arial"/>
        </w:rPr>
        <w:t>La detección y alarma consiste en descubrir lo antes posible la existencia de un incendio y avisar para iniciar su extinción y la evacuación del personal en caso necesario. Mediante un sistema de alarma, se dan las señales de actuación al personal, fundamentalmente, para evacuar el edificio o centro de trabajo.</w:t>
      </w:r>
    </w:p>
    <w:p w:rsidR="00E44038" w:rsidRPr="001267CB" w:rsidRDefault="00E44038" w:rsidP="00E44038">
      <w:pPr>
        <w:pStyle w:val="Sinespaciado"/>
        <w:spacing w:line="360" w:lineRule="auto"/>
        <w:rPr>
          <w:rFonts w:ascii="Arial" w:hAnsi="Arial" w:cs="Arial"/>
          <w:b/>
          <w:sz w:val="24"/>
          <w:szCs w:val="24"/>
        </w:rPr>
      </w:pPr>
      <w:r w:rsidRPr="001267CB">
        <w:rPr>
          <w:rFonts w:ascii="Arial" w:hAnsi="Arial" w:cs="Arial"/>
          <w:b/>
          <w:sz w:val="24"/>
          <w:szCs w:val="24"/>
        </w:rPr>
        <w:lastRenderedPageBreak/>
        <w:t>CONATO DE INCENDIO</w:t>
      </w:r>
    </w:p>
    <w:p w:rsidR="00E44038" w:rsidRPr="001267CB" w:rsidRDefault="00E44038" w:rsidP="00E44038">
      <w:pPr>
        <w:pStyle w:val="NormalWeb"/>
        <w:spacing w:line="360" w:lineRule="auto"/>
        <w:jc w:val="both"/>
        <w:rPr>
          <w:rFonts w:ascii="Arial" w:hAnsi="Arial" w:cs="Arial"/>
        </w:rPr>
      </w:pPr>
      <w:r w:rsidRPr="001267CB">
        <w:rPr>
          <w:rFonts w:ascii="Arial" w:hAnsi="Arial" w:cs="Arial"/>
        </w:rPr>
        <w:t xml:space="preserve">Es aquella situación de emergencia que puede ser neutralizada con los medios contra incendios y emergencias. </w:t>
      </w:r>
    </w:p>
    <w:p w:rsidR="00E44038" w:rsidRPr="001267CB" w:rsidRDefault="00E44038" w:rsidP="00E44038">
      <w:pPr>
        <w:pStyle w:val="NormalWeb"/>
        <w:spacing w:line="360" w:lineRule="auto"/>
        <w:jc w:val="both"/>
        <w:rPr>
          <w:rFonts w:ascii="Arial" w:hAnsi="Arial" w:cs="Arial"/>
          <w:color w:val="000000"/>
        </w:rPr>
      </w:pPr>
      <w:r w:rsidRPr="001267CB">
        <w:rPr>
          <w:rFonts w:ascii="Arial" w:hAnsi="Arial" w:cs="Arial"/>
        </w:rPr>
        <w:t xml:space="preserve">Es </w:t>
      </w:r>
      <w:r w:rsidRPr="001267CB">
        <w:rPr>
          <w:rFonts w:ascii="Arial" w:hAnsi="Arial" w:cs="Arial"/>
          <w:color w:val="000000"/>
        </w:rPr>
        <w:t xml:space="preserve">un fuego incipiente  que está en su etapa inicial y se puede controlar mediante extintores portátiles o pequeñas mangueras. , sin necesidad de llevar ropa protectora contra incendios, ni equipos de protección respiratoria </w:t>
      </w:r>
    </w:p>
    <w:p w:rsidR="00E44038" w:rsidRPr="001267CB" w:rsidRDefault="00E44038" w:rsidP="00E44038">
      <w:pPr>
        <w:pStyle w:val="NormalWeb"/>
        <w:spacing w:line="360" w:lineRule="auto"/>
        <w:jc w:val="both"/>
        <w:rPr>
          <w:rFonts w:ascii="Arial" w:hAnsi="Arial" w:cs="Arial"/>
          <w:color w:val="000000"/>
        </w:rPr>
      </w:pPr>
      <w:r w:rsidRPr="001267CB">
        <w:rPr>
          <w:rFonts w:ascii="Arial" w:hAnsi="Arial" w:cs="Arial"/>
          <w:color w:val="000000"/>
        </w:rPr>
        <w:t>La brigada contra incendios es la encargada de luchar contra los fuegos incipientes, sin embargo todos los empleados deben saber cómo utilizar los extintores móviles para la lucha contra fuegos incipientes.</w:t>
      </w:r>
    </w:p>
    <w:p w:rsidR="00E44038" w:rsidRPr="001267CB" w:rsidRDefault="00E44038" w:rsidP="00E44038">
      <w:pPr>
        <w:pStyle w:val="NormalWeb"/>
        <w:numPr>
          <w:ilvl w:val="0"/>
          <w:numId w:val="27"/>
        </w:numPr>
        <w:spacing w:line="360" w:lineRule="auto"/>
        <w:jc w:val="both"/>
        <w:rPr>
          <w:rFonts w:ascii="Arial" w:hAnsi="Arial" w:cs="Arial"/>
        </w:rPr>
      </w:pPr>
      <w:r w:rsidRPr="001267CB">
        <w:rPr>
          <w:rFonts w:ascii="Arial" w:hAnsi="Arial" w:cs="Arial"/>
          <w:b/>
          <w:color w:val="000000"/>
        </w:rPr>
        <w:t>Extintores móviles:</w:t>
      </w:r>
      <w:r w:rsidRPr="001267CB">
        <w:rPr>
          <w:rFonts w:ascii="Arial" w:hAnsi="Arial" w:cs="Arial"/>
        </w:rPr>
        <w:t xml:space="preserve"> Son aparatos que contienen un agente extintor que puede ser proyectado y dirigido sobre un fuego por la acción de una presión interna, con el fin de apagarlo. Se ubican en lugares cercanos a las rutas de evacuación y deberán señalizarse. Los extintores móviles sólo son eficaces cuando el fuego se encuentra en su fase inicial, si la sustancia extintora es la adecuada y si se sabe emplearlos. </w:t>
      </w:r>
    </w:p>
    <w:p w:rsidR="00E44038" w:rsidRPr="001267CB" w:rsidRDefault="00E44038" w:rsidP="00E44038">
      <w:pPr>
        <w:autoSpaceDE w:val="0"/>
        <w:autoSpaceDN w:val="0"/>
        <w:adjustRightInd w:val="0"/>
        <w:spacing w:line="360" w:lineRule="auto"/>
        <w:rPr>
          <w:rFonts w:ascii="Arial" w:hAnsi="Arial" w:cs="Arial"/>
        </w:rPr>
      </w:pPr>
      <w:r w:rsidRPr="001267CB">
        <w:rPr>
          <w:rFonts w:ascii="Arial" w:hAnsi="Arial" w:cs="Arial"/>
        </w:rPr>
        <w:t>“ESTAR PREPARADO ES LA CLAVE PARA SOBREVIVIR A UN INCENDIO”</w:t>
      </w:r>
    </w:p>
    <w:p w:rsidR="00E44038" w:rsidRPr="001267CB" w:rsidRDefault="00E44038" w:rsidP="00E44038">
      <w:pPr>
        <w:autoSpaceDE w:val="0"/>
        <w:autoSpaceDN w:val="0"/>
        <w:adjustRightInd w:val="0"/>
        <w:spacing w:line="360" w:lineRule="auto"/>
        <w:rPr>
          <w:rFonts w:ascii="Arial" w:hAnsi="Arial" w:cs="Arial"/>
          <w:b/>
        </w:rPr>
      </w:pPr>
    </w:p>
    <w:p w:rsidR="00E44038" w:rsidRPr="001267CB" w:rsidRDefault="00E44038" w:rsidP="00E44038">
      <w:pPr>
        <w:spacing w:line="360" w:lineRule="auto"/>
        <w:rPr>
          <w:rFonts w:ascii="Arial" w:hAnsi="Arial" w:cs="Arial"/>
          <w:b/>
        </w:rPr>
      </w:pPr>
      <w:r w:rsidRPr="001267CB">
        <w:rPr>
          <w:rFonts w:ascii="Arial" w:hAnsi="Arial" w:cs="Arial"/>
          <w:b/>
        </w:rPr>
        <w:t>SI SE PRODUCE UN INCENDIO</w:t>
      </w:r>
    </w:p>
    <w:p w:rsidR="00E44038" w:rsidRPr="001267CB" w:rsidRDefault="00E44038" w:rsidP="00E44038">
      <w:pPr>
        <w:autoSpaceDE w:val="0"/>
        <w:autoSpaceDN w:val="0"/>
        <w:adjustRightInd w:val="0"/>
        <w:spacing w:line="360" w:lineRule="auto"/>
        <w:jc w:val="both"/>
        <w:rPr>
          <w:rFonts w:ascii="Arial" w:hAnsi="Arial" w:cs="Arial"/>
        </w:rPr>
      </w:pPr>
    </w:p>
    <w:p w:rsidR="00E44038" w:rsidRPr="001267CB" w:rsidRDefault="00E44038" w:rsidP="00E44038">
      <w:pPr>
        <w:autoSpaceDE w:val="0"/>
        <w:autoSpaceDN w:val="0"/>
        <w:adjustRightInd w:val="0"/>
        <w:spacing w:line="360" w:lineRule="auto"/>
        <w:jc w:val="both"/>
        <w:rPr>
          <w:rFonts w:ascii="Arial" w:hAnsi="Arial" w:cs="Arial"/>
        </w:rPr>
      </w:pPr>
      <w:r w:rsidRPr="001267CB">
        <w:rPr>
          <w:rFonts w:ascii="Arial" w:hAnsi="Arial" w:cs="Arial"/>
        </w:rPr>
        <w:t>Cuando un incendio empieza, éste puede crecer y propagarse rápidamente. Las personas que están adentro sólo tienen pocos minutos para salir a un lugar seguro. No hay tiempo para detenerse por nada. Lo más importante es que usted salga a un lugar seguro  y siga estas instrucciones:</w:t>
      </w:r>
    </w:p>
    <w:p w:rsidR="00E44038" w:rsidRPr="001267CB" w:rsidRDefault="00E44038" w:rsidP="00E44038">
      <w:pPr>
        <w:autoSpaceDE w:val="0"/>
        <w:autoSpaceDN w:val="0"/>
        <w:adjustRightInd w:val="0"/>
        <w:spacing w:line="360" w:lineRule="auto"/>
        <w:jc w:val="both"/>
        <w:rPr>
          <w:rFonts w:ascii="Arial" w:hAnsi="Arial" w:cs="Arial"/>
        </w:rPr>
      </w:pPr>
    </w:p>
    <w:p w:rsidR="00E44038" w:rsidRDefault="00E44038" w:rsidP="00E44038">
      <w:pPr>
        <w:numPr>
          <w:ilvl w:val="0"/>
          <w:numId w:val="27"/>
        </w:numPr>
        <w:autoSpaceDE w:val="0"/>
        <w:autoSpaceDN w:val="0"/>
        <w:adjustRightInd w:val="0"/>
        <w:spacing w:line="360" w:lineRule="auto"/>
        <w:jc w:val="both"/>
        <w:rPr>
          <w:rFonts w:ascii="Arial" w:hAnsi="Arial" w:cs="Arial"/>
        </w:rPr>
      </w:pPr>
      <w:r w:rsidRPr="001267CB">
        <w:rPr>
          <w:rFonts w:ascii="Arial" w:hAnsi="Arial" w:cs="Arial"/>
        </w:rPr>
        <w:lastRenderedPageBreak/>
        <w:t>Evite el humo ya que este es furtivo, es silencioso, tiene gases venenosos y se pone muy caliente rápidamente.</w:t>
      </w:r>
    </w:p>
    <w:p w:rsidR="009D482D" w:rsidRDefault="009D482D" w:rsidP="009D482D">
      <w:pPr>
        <w:autoSpaceDE w:val="0"/>
        <w:autoSpaceDN w:val="0"/>
        <w:adjustRightInd w:val="0"/>
        <w:spacing w:line="360" w:lineRule="auto"/>
        <w:ind w:left="360"/>
        <w:jc w:val="both"/>
        <w:rPr>
          <w:rFonts w:ascii="Arial" w:hAnsi="Arial" w:cs="Arial"/>
        </w:rPr>
      </w:pPr>
    </w:p>
    <w:p w:rsidR="009D482D" w:rsidRPr="001267CB" w:rsidRDefault="009D482D" w:rsidP="00E44038">
      <w:pPr>
        <w:numPr>
          <w:ilvl w:val="0"/>
          <w:numId w:val="27"/>
        </w:numPr>
        <w:autoSpaceDE w:val="0"/>
        <w:autoSpaceDN w:val="0"/>
        <w:adjustRightInd w:val="0"/>
        <w:spacing w:line="360" w:lineRule="auto"/>
        <w:jc w:val="both"/>
        <w:rPr>
          <w:rFonts w:ascii="Arial" w:hAnsi="Arial" w:cs="Arial"/>
        </w:rPr>
      </w:pPr>
      <w:r>
        <w:rPr>
          <w:rFonts w:ascii="Arial" w:hAnsi="Arial" w:cs="Arial"/>
        </w:rPr>
        <w:t xml:space="preserve">Este muy pendiente de las señales de Alarma. </w:t>
      </w:r>
    </w:p>
    <w:p w:rsidR="00E44038" w:rsidRPr="001267CB" w:rsidRDefault="00E44038" w:rsidP="00E44038">
      <w:pPr>
        <w:autoSpaceDE w:val="0"/>
        <w:autoSpaceDN w:val="0"/>
        <w:adjustRightInd w:val="0"/>
        <w:spacing w:line="360" w:lineRule="auto"/>
        <w:jc w:val="both"/>
        <w:rPr>
          <w:rFonts w:ascii="Arial" w:hAnsi="Arial" w:cs="Arial"/>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Salga inmediatamente del edificio. Diríjase al punto de encuentro siguiendo las rutas de evacuación.</w:t>
      </w:r>
    </w:p>
    <w:p w:rsidR="00E44038" w:rsidRPr="001267CB" w:rsidRDefault="00E44038" w:rsidP="00E44038">
      <w:pPr>
        <w:pStyle w:val="Sinespaciado"/>
        <w:spacing w:line="360" w:lineRule="auto"/>
        <w:ind w:left="720"/>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Conozca  todas las formas de salir rápidamente. Apréndase  las rutas de evacuación.</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Arrástrese por el piso si hay humo.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Cúbrase la nariz y la boca con un paño húmedo (si es posible).</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Use el dorso de la mano para tocar la parte superior, inferior y media de todas las puertas.</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No abra una puerta caliente. Busque otra salida.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Si su cuerpo se prende fuego, tírese al piso y gire para apagarlo.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Asegúrese de que estén todas las personas que laboran en el área de incendio.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 xml:space="preserve">Nunca vuelva a ingresar a un edificio o residencia en llamas. </w:t>
      </w:r>
    </w:p>
    <w:p w:rsidR="00E44038" w:rsidRPr="001267CB" w:rsidRDefault="00E44038" w:rsidP="00E44038">
      <w:pPr>
        <w:pStyle w:val="Prrafodelista"/>
        <w:spacing w:line="360" w:lineRule="auto"/>
        <w:rPr>
          <w:rFonts w:ascii="Arial" w:hAnsi="Arial" w:cs="Arial"/>
        </w:rPr>
      </w:pPr>
    </w:p>
    <w:tbl>
      <w:tblPr>
        <w:tblW w:w="9568" w:type="dxa"/>
        <w:tblInd w:w="-72" w:type="dxa"/>
        <w:tblCellMar>
          <w:left w:w="70" w:type="dxa"/>
          <w:right w:w="70" w:type="dxa"/>
        </w:tblCellMar>
        <w:tblLook w:val="00A0" w:firstRow="1" w:lastRow="0" w:firstColumn="1" w:lastColumn="0" w:noHBand="0" w:noVBand="0"/>
      </w:tblPr>
      <w:tblGrid>
        <w:gridCol w:w="310"/>
        <w:gridCol w:w="146"/>
        <w:gridCol w:w="3155"/>
        <w:gridCol w:w="586"/>
        <w:gridCol w:w="146"/>
        <w:gridCol w:w="1518"/>
        <w:gridCol w:w="3547"/>
        <w:gridCol w:w="160"/>
      </w:tblGrid>
      <w:tr w:rsidR="00E44038" w:rsidRPr="001267CB" w:rsidTr="0049220B">
        <w:trPr>
          <w:gridAfter w:val="1"/>
          <w:wAfter w:w="160" w:type="dxa"/>
          <w:trHeight w:val="301"/>
        </w:trPr>
        <w:tc>
          <w:tcPr>
            <w:tcW w:w="9408" w:type="dxa"/>
            <w:gridSpan w:val="7"/>
            <w:tcBorders>
              <w:top w:val="nil"/>
              <w:left w:val="nil"/>
              <w:bottom w:val="nil"/>
            </w:tcBorders>
            <w:noWrap/>
            <w:vAlign w:val="center"/>
          </w:tcPr>
          <w:p w:rsidR="00E44038" w:rsidRPr="009D482D" w:rsidRDefault="00E44038" w:rsidP="0049220B">
            <w:pPr>
              <w:pStyle w:val="Sinespaciado"/>
              <w:numPr>
                <w:ilvl w:val="0"/>
                <w:numId w:val="28"/>
              </w:numPr>
              <w:spacing w:line="360" w:lineRule="auto"/>
              <w:jc w:val="both"/>
              <w:rPr>
                <w:rFonts w:ascii="Arial" w:hAnsi="Arial" w:cs="Arial"/>
                <w:sz w:val="24"/>
                <w:szCs w:val="24"/>
              </w:rPr>
            </w:pPr>
            <w:r w:rsidRPr="001267CB">
              <w:rPr>
                <w:rFonts w:ascii="Arial" w:hAnsi="Arial" w:cs="Arial"/>
                <w:sz w:val="24"/>
                <w:szCs w:val="24"/>
              </w:rPr>
              <w:t>Se deben suspender todas las actividades relacionadas con el trabajo.</w:t>
            </w:r>
          </w:p>
        </w:tc>
      </w:tr>
      <w:tr w:rsidR="00E44038" w:rsidRPr="001267CB" w:rsidTr="0049220B">
        <w:trPr>
          <w:trHeight w:val="301"/>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9258" w:type="dxa"/>
            <w:gridSpan w:val="7"/>
            <w:tcBorders>
              <w:top w:val="nil"/>
              <w:left w:val="nil"/>
              <w:bottom w:val="nil"/>
              <w:right w:val="nil"/>
            </w:tcBorders>
            <w:noWrap/>
            <w:vAlign w:val="bottom"/>
          </w:tcPr>
          <w:p w:rsidR="00E44038" w:rsidRPr="001267CB" w:rsidRDefault="00E44038" w:rsidP="0049220B">
            <w:pPr>
              <w:spacing w:line="360" w:lineRule="auto"/>
              <w:rPr>
                <w:rFonts w:ascii="Arial" w:hAnsi="Arial" w:cs="Arial"/>
                <w:b/>
              </w:rPr>
            </w:pPr>
            <w:r w:rsidRPr="001267CB">
              <w:rPr>
                <w:rFonts w:ascii="Arial" w:hAnsi="Arial" w:cs="Arial"/>
                <w:b/>
              </w:rPr>
              <w:t>INFORMAR AL GRUPO DE OPERACIONES:</w:t>
            </w:r>
          </w:p>
        </w:tc>
      </w:tr>
      <w:tr w:rsidR="009D482D" w:rsidRPr="001267CB" w:rsidTr="0049220B">
        <w:trPr>
          <w:trHeight w:val="404"/>
        </w:trPr>
        <w:tc>
          <w:tcPr>
            <w:tcW w:w="310" w:type="dxa"/>
            <w:tcBorders>
              <w:top w:val="nil"/>
              <w:left w:val="nil"/>
              <w:bottom w:val="nil"/>
              <w:right w:val="nil"/>
            </w:tcBorders>
            <w:noWrap/>
            <w:vAlign w:val="bottom"/>
          </w:tcPr>
          <w:p w:rsidR="009D482D" w:rsidRPr="001267CB" w:rsidRDefault="009D482D" w:rsidP="0049220B">
            <w:pPr>
              <w:spacing w:line="360" w:lineRule="auto"/>
              <w:rPr>
                <w:rFonts w:ascii="Arial" w:hAnsi="Arial" w:cs="Arial"/>
              </w:rPr>
            </w:pPr>
          </w:p>
        </w:tc>
        <w:tc>
          <w:tcPr>
            <w:tcW w:w="146" w:type="dxa"/>
            <w:tcBorders>
              <w:top w:val="nil"/>
              <w:left w:val="nil"/>
              <w:bottom w:val="nil"/>
              <w:right w:val="nil"/>
            </w:tcBorders>
            <w:noWrap/>
            <w:vAlign w:val="bottom"/>
          </w:tcPr>
          <w:p w:rsidR="009D482D" w:rsidRPr="001267CB" w:rsidRDefault="009D482D" w:rsidP="0049220B">
            <w:pPr>
              <w:spacing w:line="360" w:lineRule="auto"/>
              <w:rPr>
                <w:rFonts w:ascii="Arial" w:hAnsi="Arial" w:cs="Arial"/>
              </w:rPr>
            </w:pPr>
          </w:p>
        </w:tc>
        <w:tc>
          <w:tcPr>
            <w:tcW w:w="3741" w:type="dxa"/>
            <w:gridSpan w:val="2"/>
            <w:tcBorders>
              <w:top w:val="nil"/>
              <w:left w:val="nil"/>
              <w:bottom w:val="nil"/>
              <w:right w:val="nil"/>
            </w:tcBorders>
            <w:noWrap/>
            <w:vAlign w:val="bottom"/>
          </w:tcPr>
          <w:p w:rsidR="009D482D" w:rsidRPr="001267CB" w:rsidRDefault="009D482D" w:rsidP="0049220B">
            <w:pPr>
              <w:spacing w:line="360" w:lineRule="auto"/>
              <w:rPr>
                <w:rFonts w:ascii="Arial" w:hAnsi="Arial" w:cs="Arial"/>
              </w:rPr>
            </w:pPr>
          </w:p>
        </w:tc>
        <w:tc>
          <w:tcPr>
            <w:tcW w:w="146" w:type="dxa"/>
            <w:tcBorders>
              <w:top w:val="nil"/>
              <w:left w:val="nil"/>
              <w:bottom w:val="nil"/>
              <w:right w:val="nil"/>
            </w:tcBorders>
            <w:noWrap/>
            <w:vAlign w:val="bottom"/>
          </w:tcPr>
          <w:p w:rsidR="009D482D" w:rsidRPr="001267CB" w:rsidRDefault="009D482D" w:rsidP="0049220B">
            <w:pPr>
              <w:spacing w:line="360" w:lineRule="auto"/>
              <w:rPr>
                <w:rFonts w:ascii="Arial" w:hAnsi="Arial" w:cs="Arial"/>
              </w:rPr>
            </w:pPr>
          </w:p>
        </w:tc>
        <w:tc>
          <w:tcPr>
            <w:tcW w:w="1518" w:type="dxa"/>
            <w:tcBorders>
              <w:top w:val="nil"/>
              <w:left w:val="nil"/>
              <w:bottom w:val="nil"/>
              <w:right w:val="nil"/>
            </w:tcBorders>
            <w:noWrap/>
            <w:vAlign w:val="bottom"/>
          </w:tcPr>
          <w:p w:rsidR="009D482D" w:rsidRPr="001267CB" w:rsidRDefault="009D482D" w:rsidP="0049220B">
            <w:pPr>
              <w:spacing w:line="360" w:lineRule="auto"/>
              <w:rPr>
                <w:rFonts w:ascii="Arial" w:hAnsi="Arial" w:cs="Arial"/>
              </w:rPr>
            </w:pPr>
          </w:p>
        </w:tc>
        <w:tc>
          <w:tcPr>
            <w:tcW w:w="3707" w:type="dxa"/>
            <w:gridSpan w:val="2"/>
            <w:tcBorders>
              <w:top w:val="nil"/>
              <w:left w:val="nil"/>
              <w:bottom w:val="nil"/>
              <w:right w:val="nil"/>
            </w:tcBorders>
            <w:noWrap/>
            <w:vAlign w:val="bottom"/>
          </w:tcPr>
          <w:p w:rsidR="009D482D" w:rsidRPr="001267CB" w:rsidRDefault="009D482D" w:rsidP="0049220B">
            <w:pPr>
              <w:spacing w:line="360" w:lineRule="auto"/>
              <w:rPr>
                <w:rFonts w:ascii="Arial" w:hAnsi="Arial" w:cs="Arial"/>
              </w:rPr>
            </w:pPr>
          </w:p>
        </w:tc>
      </w:tr>
      <w:tr w:rsidR="00E44038" w:rsidRPr="001267CB" w:rsidTr="0049220B">
        <w:trPr>
          <w:trHeight w:val="404"/>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741"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Control de emergencias</w:t>
            </w: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51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3707"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4"/>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155"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Medico</w:t>
            </w:r>
          </w:p>
        </w:tc>
        <w:tc>
          <w:tcPr>
            <w:tcW w:w="58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51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3707"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4"/>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741"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Encargado de Área </w:t>
            </w: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51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3707"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4"/>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741"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Coordinador de mantenimiento</w:t>
            </w: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51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3707"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4"/>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741"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 xml:space="preserve"> </w:t>
            </w:r>
            <w:proofErr w:type="spellStart"/>
            <w:r w:rsidRPr="001267CB">
              <w:rPr>
                <w:rFonts w:ascii="Arial" w:hAnsi="Arial" w:cs="Arial"/>
              </w:rPr>
              <w:t>Contraincendio</w:t>
            </w:r>
            <w:proofErr w:type="spellEnd"/>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51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r w:rsidRPr="001267CB">
              <w:rPr>
                <w:rFonts w:ascii="Arial" w:hAnsi="Arial" w:cs="Arial"/>
              </w:rPr>
              <w:t>Radio</w:t>
            </w:r>
          </w:p>
        </w:tc>
        <w:tc>
          <w:tcPr>
            <w:tcW w:w="3707"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r w:rsidR="00E44038" w:rsidRPr="001267CB" w:rsidTr="0049220B">
        <w:trPr>
          <w:trHeight w:val="404"/>
        </w:trPr>
        <w:tc>
          <w:tcPr>
            <w:tcW w:w="310"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741"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46"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1518" w:type="dxa"/>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c>
          <w:tcPr>
            <w:tcW w:w="3707" w:type="dxa"/>
            <w:gridSpan w:val="2"/>
            <w:tcBorders>
              <w:top w:val="nil"/>
              <w:left w:val="nil"/>
              <w:bottom w:val="nil"/>
              <w:right w:val="nil"/>
            </w:tcBorders>
            <w:noWrap/>
            <w:vAlign w:val="bottom"/>
          </w:tcPr>
          <w:p w:rsidR="00E44038" w:rsidRPr="001267CB" w:rsidRDefault="00E44038" w:rsidP="0049220B">
            <w:pPr>
              <w:spacing w:line="360" w:lineRule="auto"/>
              <w:rPr>
                <w:rFonts w:ascii="Arial" w:hAnsi="Arial" w:cs="Arial"/>
              </w:rPr>
            </w:pPr>
          </w:p>
        </w:tc>
      </w:tr>
    </w:tbl>
    <w:p w:rsidR="00E44038" w:rsidRPr="001267CB" w:rsidRDefault="00E44038" w:rsidP="00E44038">
      <w:pPr>
        <w:pStyle w:val="Sinespaciado"/>
        <w:spacing w:line="360" w:lineRule="auto"/>
        <w:rPr>
          <w:rFonts w:ascii="Arial" w:hAnsi="Arial" w:cs="Arial"/>
          <w:sz w:val="24"/>
          <w:szCs w:val="24"/>
        </w:rPr>
      </w:pPr>
    </w:p>
    <w:p w:rsidR="00E44038" w:rsidRPr="001267CB" w:rsidRDefault="00E44038" w:rsidP="00E44038">
      <w:pPr>
        <w:spacing w:line="360" w:lineRule="auto"/>
        <w:rPr>
          <w:rFonts w:ascii="Arial" w:hAnsi="Arial" w:cs="Arial"/>
          <w:b/>
        </w:rPr>
      </w:pPr>
      <w:bookmarkStart w:id="15" w:name="_Toc325663384"/>
      <w:r w:rsidRPr="001267CB">
        <w:rPr>
          <w:rFonts w:ascii="Arial" w:hAnsi="Arial" w:cs="Arial"/>
          <w:b/>
        </w:rPr>
        <w:t>14. PROCEDIMIENTO DE EMERGENCIA POR FUGAS DE AGUA</w:t>
      </w:r>
      <w:bookmarkEnd w:id="15"/>
    </w:p>
    <w:p w:rsidR="00E44038" w:rsidRPr="001267CB" w:rsidRDefault="00E44038" w:rsidP="00E44038">
      <w:pPr>
        <w:pStyle w:val="Ttulo3"/>
        <w:rPr>
          <w:rFonts w:cs="Arial"/>
          <w:szCs w:val="24"/>
        </w:rPr>
      </w:pPr>
    </w:p>
    <w:p w:rsidR="00E44038" w:rsidRPr="001267CB" w:rsidRDefault="00E44038" w:rsidP="00E44038">
      <w:pPr>
        <w:pStyle w:val="Sinespaciado"/>
        <w:spacing w:line="360" w:lineRule="auto"/>
        <w:rPr>
          <w:rFonts w:ascii="Arial" w:hAnsi="Arial" w:cs="Arial"/>
          <w:b/>
          <w:sz w:val="24"/>
          <w:szCs w:val="24"/>
        </w:rPr>
      </w:pPr>
      <w:r w:rsidRPr="001267CB">
        <w:rPr>
          <w:rFonts w:ascii="Arial" w:hAnsi="Arial" w:cs="Arial"/>
          <w:b/>
          <w:sz w:val="24"/>
          <w:szCs w:val="24"/>
        </w:rPr>
        <w:t>ANTES DE UNA EMERGENCIA:</w:t>
      </w:r>
    </w:p>
    <w:p w:rsidR="00E44038" w:rsidRPr="001267CB" w:rsidRDefault="00E44038" w:rsidP="00E44038">
      <w:pPr>
        <w:pStyle w:val="Sangranormal"/>
        <w:spacing w:line="360" w:lineRule="auto"/>
        <w:rPr>
          <w:rFonts w:ascii="Arial" w:hAnsi="Arial" w:cs="Arial"/>
          <w:lang w:val="es-ES_tradnl"/>
        </w:rPr>
      </w:pPr>
    </w:p>
    <w:p w:rsidR="00E44038" w:rsidRPr="001267CB" w:rsidRDefault="00E44038" w:rsidP="00E44038">
      <w:pPr>
        <w:pStyle w:val="NormalWeb"/>
        <w:spacing w:before="0" w:beforeAutospacing="0" w:after="0" w:afterAutospacing="0" w:line="360" w:lineRule="auto"/>
        <w:jc w:val="both"/>
        <w:rPr>
          <w:rFonts w:ascii="Arial" w:hAnsi="Arial" w:cs="Arial"/>
        </w:rPr>
      </w:pPr>
      <w:r w:rsidRPr="001267CB">
        <w:rPr>
          <w:rFonts w:ascii="Arial" w:hAnsi="Arial" w:cs="Arial"/>
        </w:rPr>
        <w:t xml:space="preserve">Debe estar preparado. Sepa dónde se encuentran  las válvulas de entrada del agua  potable y </w:t>
      </w:r>
      <w:proofErr w:type="spellStart"/>
      <w:r w:rsidRPr="001267CB">
        <w:rPr>
          <w:rFonts w:ascii="Arial" w:hAnsi="Arial" w:cs="Arial"/>
        </w:rPr>
        <w:t>contraincendio</w:t>
      </w:r>
      <w:proofErr w:type="spellEnd"/>
      <w:r w:rsidRPr="001267CB">
        <w:rPr>
          <w:rFonts w:ascii="Arial" w:hAnsi="Arial" w:cs="Arial"/>
        </w:rPr>
        <w:t xml:space="preserve">,  guarde una llave inglesa ajustable 12" ó más grande con sus suministros de emergencia. Incluso en caso de terremotos u otras emergencias, corte el flujo de agua, si hay fuga de agua y está autorizado para ello. Antes de cavar o demoler, si se sospecha del paso de una tubería de agua potable o de </w:t>
      </w:r>
      <w:proofErr w:type="spellStart"/>
      <w:r w:rsidRPr="001267CB">
        <w:rPr>
          <w:rFonts w:ascii="Arial" w:hAnsi="Arial" w:cs="Arial"/>
        </w:rPr>
        <w:t>contraincendio</w:t>
      </w:r>
      <w:proofErr w:type="spellEnd"/>
      <w:r w:rsidRPr="001267CB">
        <w:rPr>
          <w:rFonts w:ascii="Arial" w:hAnsi="Arial" w:cs="Arial"/>
        </w:rPr>
        <w:t xml:space="preserve"> se debe marcar la ubicación exacta de la tubería. Así se evitaran posibles daños a la tubería para garantizar la seguridad del proyecto.</w:t>
      </w:r>
    </w:p>
    <w:p w:rsidR="00E44038" w:rsidRPr="001267CB" w:rsidRDefault="00E44038" w:rsidP="00E44038">
      <w:pPr>
        <w:pStyle w:val="NormalWeb"/>
        <w:spacing w:before="0" w:beforeAutospacing="0" w:after="0" w:afterAutospacing="0" w:line="360" w:lineRule="auto"/>
        <w:jc w:val="both"/>
        <w:rPr>
          <w:rFonts w:ascii="Arial" w:hAnsi="Arial" w:cs="Arial"/>
        </w:rPr>
      </w:pPr>
    </w:p>
    <w:p w:rsidR="00E44038" w:rsidRPr="001267CB" w:rsidRDefault="00E44038" w:rsidP="00E44038">
      <w:pPr>
        <w:pStyle w:val="NormalWeb"/>
        <w:spacing w:before="0" w:beforeAutospacing="0" w:after="0" w:afterAutospacing="0" w:line="360" w:lineRule="auto"/>
        <w:jc w:val="both"/>
        <w:rPr>
          <w:rFonts w:ascii="Arial" w:hAnsi="Arial" w:cs="Arial"/>
        </w:rPr>
      </w:pPr>
      <w:r w:rsidRPr="001267CB">
        <w:rPr>
          <w:rFonts w:ascii="Arial" w:hAnsi="Arial" w:cs="Arial"/>
        </w:rPr>
        <w:t xml:space="preserve">Qué hacer en caso de una fuga en una tubería de agua potable o </w:t>
      </w:r>
      <w:proofErr w:type="spellStart"/>
      <w:r w:rsidRPr="001267CB">
        <w:rPr>
          <w:rFonts w:ascii="Arial" w:hAnsi="Arial" w:cs="Arial"/>
        </w:rPr>
        <w:t>contraincendio</w:t>
      </w:r>
      <w:proofErr w:type="spellEnd"/>
      <w:r w:rsidRPr="001267CB">
        <w:rPr>
          <w:rFonts w:ascii="Arial" w:hAnsi="Arial" w:cs="Arial"/>
        </w:rPr>
        <w:t>:</w:t>
      </w:r>
    </w:p>
    <w:p w:rsidR="00E44038" w:rsidRPr="001267CB" w:rsidRDefault="00E44038" w:rsidP="00E44038">
      <w:pPr>
        <w:pStyle w:val="NormalWeb"/>
        <w:spacing w:before="0" w:beforeAutospacing="0" w:after="0" w:afterAutospacing="0" w:line="360" w:lineRule="auto"/>
        <w:jc w:val="both"/>
        <w:rPr>
          <w:rFonts w:ascii="Arial" w:hAnsi="Arial" w:cs="Arial"/>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Conservar la calma y no entrar en pánico.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Permita que personal entrenado de la empresa controle la fuga por ruptura del tubo de agua.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Aléjese del lugar de la ruptura.</w:t>
      </w: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lastRenderedPageBreak/>
        <w:t>No correr ni quedarse parado en las vías de evacuación obstaculizando el paso.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Prestar atención a las órdenes de los miembros de la brigada o personal</w:t>
      </w:r>
    </w:p>
    <w:p w:rsidR="00E44038" w:rsidRPr="001267CB" w:rsidRDefault="00E44038" w:rsidP="00E44038">
      <w:pPr>
        <w:pStyle w:val="Sinespaciado"/>
        <w:spacing w:line="360" w:lineRule="auto"/>
        <w:ind w:left="720"/>
        <w:jc w:val="both"/>
        <w:rPr>
          <w:rFonts w:ascii="Arial" w:hAnsi="Arial" w:cs="Arial"/>
          <w:sz w:val="24"/>
          <w:szCs w:val="24"/>
        </w:rPr>
      </w:pPr>
      <w:proofErr w:type="gramStart"/>
      <w:r w:rsidRPr="001267CB">
        <w:rPr>
          <w:rFonts w:ascii="Arial" w:hAnsi="Arial" w:cs="Arial"/>
          <w:sz w:val="24"/>
          <w:szCs w:val="24"/>
        </w:rPr>
        <w:t>de</w:t>
      </w:r>
      <w:proofErr w:type="gramEnd"/>
      <w:r w:rsidRPr="001267CB">
        <w:rPr>
          <w:rFonts w:ascii="Arial" w:hAnsi="Arial" w:cs="Arial"/>
          <w:sz w:val="24"/>
          <w:szCs w:val="24"/>
        </w:rPr>
        <w:t xml:space="preserve"> la empresa.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Orientar a personas externas que se encuentren en las instalaciones de la empresa y llevarlas al punto de encuentro.</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Hacer el conteo del personal en el punto de encuentro y preguntar si falta alguien.</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Ubicar los heridos, si los hay  y clasificarlos de una forma correcta.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 xml:space="preserve">Evacuar los heridos sin causarle mayores daños. </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sz w:val="24"/>
          <w:szCs w:val="24"/>
        </w:rPr>
      </w:pPr>
      <w:r w:rsidRPr="001267CB">
        <w:rPr>
          <w:rFonts w:ascii="Arial" w:hAnsi="Arial" w:cs="Arial"/>
          <w:sz w:val="24"/>
          <w:szCs w:val="24"/>
        </w:rPr>
        <w:t>Hacer una inspección de la planta física para saber si es segura.</w:t>
      </w:r>
    </w:p>
    <w:p w:rsidR="00E44038" w:rsidRPr="001267CB" w:rsidRDefault="00E44038" w:rsidP="00E44038">
      <w:pPr>
        <w:pStyle w:val="Sinespaciado"/>
        <w:spacing w:line="360" w:lineRule="auto"/>
        <w:jc w:val="both"/>
        <w:rPr>
          <w:rFonts w:ascii="Arial" w:hAnsi="Arial" w:cs="Arial"/>
          <w:sz w:val="24"/>
          <w:szCs w:val="24"/>
        </w:rPr>
      </w:pPr>
    </w:p>
    <w:p w:rsidR="00E44038" w:rsidRPr="001267CB" w:rsidRDefault="00E44038" w:rsidP="00E44038">
      <w:pPr>
        <w:pStyle w:val="Sinespaciado"/>
        <w:numPr>
          <w:ilvl w:val="0"/>
          <w:numId w:val="29"/>
        </w:numPr>
        <w:spacing w:line="360" w:lineRule="auto"/>
        <w:jc w:val="both"/>
        <w:rPr>
          <w:rFonts w:ascii="Arial" w:hAnsi="Arial" w:cs="Arial"/>
          <w:bCs/>
          <w:sz w:val="24"/>
          <w:szCs w:val="24"/>
        </w:rPr>
      </w:pPr>
      <w:r w:rsidRPr="001267CB">
        <w:rPr>
          <w:rFonts w:ascii="Arial" w:hAnsi="Arial" w:cs="Arial"/>
          <w:sz w:val="24"/>
          <w:szCs w:val="24"/>
        </w:rPr>
        <w:t>Esperar  la orden de ingresar para continuar labores siempre y cuando las instalaciones estén seguras.</w:t>
      </w:r>
    </w:p>
    <w:p w:rsidR="00E44038" w:rsidRPr="001267CB" w:rsidRDefault="00E44038" w:rsidP="00E44038">
      <w:pPr>
        <w:pStyle w:val="Prrafodelista"/>
        <w:spacing w:line="360" w:lineRule="auto"/>
        <w:rPr>
          <w:rFonts w:ascii="Arial" w:hAnsi="Arial" w:cs="Arial"/>
          <w:b/>
          <w:bCs/>
        </w:rPr>
      </w:pPr>
    </w:p>
    <w:p w:rsidR="009D482D" w:rsidRDefault="009D482D" w:rsidP="00E44038"/>
    <w:p w:rsidR="00576FE9" w:rsidRDefault="00576FE9" w:rsidP="009D482D"/>
    <w:p w:rsidR="00576FE9" w:rsidRDefault="00576FE9" w:rsidP="009D482D"/>
    <w:p w:rsidR="00576FE9" w:rsidRDefault="00576FE9" w:rsidP="009D482D"/>
    <w:p w:rsidR="009D482D" w:rsidRPr="001267CB" w:rsidRDefault="009D482D" w:rsidP="009D482D">
      <w:pPr>
        <w:spacing w:line="360" w:lineRule="auto"/>
        <w:rPr>
          <w:rFonts w:ascii="Arial" w:hAnsi="Arial" w:cs="Arial"/>
          <w:b/>
        </w:rPr>
      </w:pPr>
      <w:r w:rsidRPr="001267CB">
        <w:rPr>
          <w:rFonts w:ascii="Arial" w:hAnsi="Arial" w:cs="Arial"/>
          <w:b/>
        </w:rPr>
        <w:t>____________________________</w:t>
      </w:r>
      <w:r>
        <w:rPr>
          <w:rFonts w:ascii="Arial" w:hAnsi="Arial" w:cs="Arial"/>
          <w:b/>
        </w:rPr>
        <w:t xml:space="preserve">                </w:t>
      </w:r>
      <w:r w:rsidRPr="001267CB">
        <w:rPr>
          <w:rFonts w:ascii="Arial" w:hAnsi="Arial" w:cs="Arial"/>
          <w:b/>
        </w:rPr>
        <w:t>_____________________________</w:t>
      </w:r>
    </w:p>
    <w:p w:rsidR="009D482D" w:rsidRPr="001267CB" w:rsidRDefault="009D482D" w:rsidP="009D482D">
      <w:pPr>
        <w:spacing w:line="360" w:lineRule="auto"/>
        <w:rPr>
          <w:rFonts w:ascii="Arial" w:hAnsi="Arial" w:cs="Arial"/>
          <w:b/>
        </w:rPr>
      </w:pPr>
      <w:r>
        <w:rPr>
          <w:rFonts w:ascii="Arial" w:hAnsi="Arial" w:cs="Arial"/>
          <w:b/>
        </w:rPr>
        <w:t xml:space="preserve">   </w:t>
      </w:r>
      <w:r w:rsidRPr="001267CB">
        <w:rPr>
          <w:rFonts w:ascii="Arial" w:hAnsi="Arial" w:cs="Arial"/>
          <w:b/>
        </w:rPr>
        <w:t>LUCENITH PINILLA MORENO</w:t>
      </w:r>
      <w:r>
        <w:rPr>
          <w:rFonts w:ascii="Arial" w:hAnsi="Arial" w:cs="Arial"/>
          <w:b/>
        </w:rPr>
        <w:t xml:space="preserve">                            </w:t>
      </w:r>
      <w:r w:rsidRPr="001267CB">
        <w:rPr>
          <w:rFonts w:ascii="Arial" w:hAnsi="Arial" w:cs="Arial"/>
          <w:b/>
        </w:rPr>
        <w:t>JAIR PINILLA MORENO</w:t>
      </w:r>
    </w:p>
    <w:p w:rsidR="009D482D" w:rsidRPr="001267CB" w:rsidRDefault="009D482D" w:rsidP="009D482D">
      <w:pPr>
        <w:spacing w:line="360" w:lineRule="auto"/>
        <w:rPr>
          <w:rFonts w:ascii="Arial" w:hAnsi="Arial" w:cs="Arial"/>
          <w:b/>
        </w:rPr>
      </w:pPr>
      <w:r>
        <w:rPr>
          <w:rFonts w:ascii="Arial" w:hAnsi="Arial" w:cs="Arial"/>
          <w:b/>
        </w:rPr>
        <w:t xml:space="preserve">          </w:t>
      </w:r>
      <w:r w:rsidRPr="001267CB">
        <w:rPr>
          <w:rFonts w:ascii="Arial" w:hAnsi="Arial" w:cs="Arial"/>
          <w:b/>
        </w:rPr>
        <w:t>Representante Legal</w:t>
      </w:r>
      <w:r>
        <w:rPr>
          <w:rFonts w:ascii="Arial" w:hAnsi="Arial" w:cs="Arial"/>
          <w:b/>
        </w:rPr>
        <w:t xml:space="preserve">                         </w:t>
      </w:r>
      <w:r w:rsidRPr="001267CB">
        <w:rPr>
          <w:rFonts w:ascii="Arial" w:hAnsi="Arial" w:cs="Arial"/>
          <w:b/>
        </w:rPr>
        <w:t>Coord. Calidad y Salud Ocupacional</w:t>
      </w:r>
    </w:p>
    <w:p w:rsidR="009D482D" w:rsidRPr="009D482D" w:rsidRDefault="009D482D" w:rsidP="009D482D">
      <w:pPr>
        <w:spacing w:line="360" w:lineRule="auto"/>
        <w:rPr>
          <w:rFonts w:ascii="Arial" w:hAnsi="Arial" w:cs="Arial"/>
          <w:b/>
        </w:rPr>
        <w:sectPr w:rsidR="009D482D" w:rsidRPr="009D482D" w:rsidSect="00250FD9">
          <w:headerReference w:type="default" r:id="rId14"/>
          <w:footerReference w:type="default" r:id="rId15"/>
          <w:pgSz w:w="12242" w:h="15842" w:code="1"/>
          <w:pgMar w:top="1701" w:right="1134" w:bottom="1701" w:left="2268" w:header="709" w:footer="709" w:gutter="0"/>
          <w:cols w:space="708"/>
          <w:docGrid w:linePitch="360"/>
        </w:sectPr>
      </w:pPr>
      <w:r>
        <w:rPr>
          <w:rFonts w:ascii="Arial" w:hAnsi="Arial" w:cs="Arial"/>
          <w:b/>
        </w:rPr>
        <w:t xml:space="preserve">      </w:t>
      </w:r>
      <w:r w:rsidRPr="001267CB">
        <w:rPr>
          <w:rFonts w:ascii="Arial" w:hAnsi="Arial" w:cs="Arial"/>
          <w:b/>
        </w:rPr>
        <w:t>COESPROSALUD C.T.A.</w:t>
      </w:r>
      <w:r>
        <w:rPr>
          <w:rFonts w:ascii="Arial" w:hAnsi="Arial" w:cs="Arial"/>
          <w:b/>
        </w:rPr>
        <w:t xml:space="preserve">                                 </w:t>
      </w:r>
      <w:r w:rsidR="00576FE9">
        <w:rPr>
          <w:rFonts w:ascii="Arial" w:hAnsi="Arial" w:cs="Arial"/>
          <w:b/>
        </w:rPr>
        <w:t>COESPROSALUD C.T.A</w:t>
      </w:r>
    </w:p>
    <w:p w:rsidR="00E44038" w:rsidRDefault="00CE0381" w:rsidP="00CE0381">
      <w:pPr>
        <w:spacing w:line="360" w:lineRule="auto"/>
        <w:jc w:val="both"/>
        <w:rPr>
          <w:rFonts w:ascii="Arial" w:hAnsi="Arial" w:cs="Arial"/>
          <w:b/>
        </w:rPr>
      </w:pPr>
      <w:r>
        <w:rPr>
          <w:rFonts w:ascii="Arial" w:hAnsi="Arial" w:cs="Arial"/>
          <w:b/>
        </w:rPr>
        <w:lastRenderedPageBreak/>
        <w:t>15. BIBLIOGRAFÍA</w:t>
      </w:r>
    </w:p>
    <w:p w:rsidR="00CE0381" w:rsidRDefault="00CE0381" w:rsidP="00CE0381">
      <w:pPr>
        <w:spacing w:line="360" w:lineRule="auto"/>
        <w:jc w:val="both"/>
        <w:rPr>
          <w:rFonts w:ascii="Arial" w:hAnsi="Arial" w:cs="Arial"/>
          <w:b/>
        </w:rPr>
      </w:pPr>
    </w:p>
    <w:p w:rsidR="00CE0381" w:rsidRPr="00CE0381" w:rsidRDefault="00CE0381" w:rsidP="00CE0381">
      <w:pPr>
        <w:pStyle w:val="Prrafodelista"/>
        <w:numPr>
          <w:ilvl w:val="0"/>
          <w:numId w:val="32"/>
        </w:numPr>
        <w:spacing w:line="360" w:lineRule="auto"/>
        <w:jc w:val="both"/>
        <w:rPr>
          <w:rFonts w:ascii="Arial" w:hAnsi="Arial" w:cs="Arial"/>
          <w:b/>
        </w:rPr>
      </w:pPr>
      <w:r>
        <w:rPr>
          <w:rFonts w:ascii="Arial" w:hAnsi="Arial" w:cs="Arial"/>
        </w:rPr>
        <w:t>SECRETARIA DISTRITAL DE SALUD – ÁREA DE EMERGENCIAS Y DESASTRES. Guía metodológica para elaboración de planes hospitalarios de emergencia. Bogotá D.C.: ALCALD</w:t>
      </w:r>
      <w:r w:rsidR="001D24EC">
        <w:rPr>
          <w:rFonts w:ascii="Arial" w:hAnsi="Arial" w:cs="Arial"/>
        </w:rPr>
        <w:t>ÍA MAYOR.</w:t>
      </w:r>
      <w:r>
        <w:rPr>
          <w:rFonts w:ascii="Arial" w:hAnsi="Arial" w:cs="Arial"/>
        </w:rPr>
        <w:t xml:space="preserve"> 1999.</w:t>
      </w:r>
    </w:p>
    <w:p w:rsidR="005C3D54" w:rsidRPr="005C3D54" w:rsidRDefault="005C3D54" w:rsidP="005C3D54">
      <w:pPr>
        <w:spacing w:line="360" w:lineRule="auto"/>
        <w:jc w:val="both"/>
        <w:rPr>
          <w:rFonts w:ascii="Arial" w:hAnsi="Arial" w:cs="Arial"/>
          <w:b/>
        </w:rPr>
      </w:pPr>
    </w:p>
    <w:p w:rsidR="005C3D54" w:rsidRPr="005C3D54" w:rsidRDefault="005C3D54" w:rsidP="005C3D54">
      <w:pPr>
        <w:pStyle w:val="Prrafodelista"/>
        <w:numPr>
          <w:ilvl w:val="0"/>
          <w:numId w:val="32"/>
        </w:numPr>
        <w:spacing w:line="360" w:lineRule="auto"/>
        <w:jc w:val="both"/>
        <w:rPr>
          <w:rFonts w:ascii="Arial" w:hAnsi="Arial" w:cs="Arial"/>
        </w:rPr>
      </w:pPr>
      <w:r w:rsidRPr="005C3D54">
        <w:rPr>
          <w:rFonts w:ascii="Arial" w:hAnsi="Arial" w:cs="Arial"/>
        </w:rPr>
        <w:t>GOBERNACION DE ANTIOQUIA</w:t>
      </w:r>
      <w:r w:rsidR="00E24E4B">
        <w:rPr>
          <w:rFonts w:ascii="Arial" w:hAnsi="Arial" w:cs="Arial"/>
        </w:rPr>
        <w:t>.</w:t>
      </w:r>
      <w:r w:rsidRPr="005C3D54">
        <w:rPr>
          <w:rFonts w:ascii="Arial" w:hAnsi="Arial" w:cs="Arial"/>
        </w:rPr>
        <w:t xml:space="preserve"> Manual </w:t>
      </w:r>
      <w:r w:rsidRPr="005C3D54">
        <w:rPr>
          <w:rFonts w:ascii="Arial" w:hAnsi="Arial" w:cs="Arial"/>
        </w:rPr>
        <w:t xml:space="preserve">de procedimientos sobre Planes </w:t>
      </w:r>
      <w:r w:rsidRPr="005C3D54">
        <w:rPr>
          <w:rFonts w:ascii="Arial" w:hAnsi="Arial" w:cs="Arial"/>
        </w:rPr>
        <w:t>hospitalarios de emergencia. Medellín</w:t>
      </w:r>
      <w:r w:rsidR="001D24EC">
        <w:rPr>
          <w:rFonts w:ascii="Arial" w:hAnsi="Arial" w:cs="Arial"/>
        </w:rPr>
        <w:t>.</w:t>
      </w:r>
      <w:r w:rsidRPr="005C3D54">
        <w:rPr>
          <w:rFonts w:ascii="Arial" w:hAnsi="Arial" w:cs="Arial"/>
        </w:rPr>
        <w:t xml:space="preserve"> 1994</w:t>
      </w:r>
      <w:r w:rsidRPr="005C3D54">
        <w:rPr>
          <w:rFonts w:ascii="Arial" w:hAnsi="Arial" w:cs="Arial"/>
        </w:rPr>
        <w:t>.</w:t>
      </w:r>
    </w:p>
    <w:p w:rsidR="005C3D54" w:rsidRPr="005C3D54" w:rsidRDefault="005C3D54" w:rsidP="005C3D54">
      <w:pPr>
        <w:spacing w:line="360" w:lineRule="auto"/>
        <w:ind w:firstLine="60"/>
        <w:jc w:val="both"/>
        <w:rPr>
          <w:rFonts w:ascii="Arial" w:hAnsi="Arial" w:cs="Arial"/>
        </w:rPr>
      </w:pPr>
    </w:p>
    <w:p w:rsidR="005C3D54" w:rsidRPr="005C3D54" w:rsidRDefault="005C3D54" w:rsidP="005C3D54">
      <w:pPr>
        <w:pStyle w:val="Prrafodelista"/>
        <w:numPr>
          <w:ilvl w:val="0"/>
          <w:numId w:val="32"/>
        </w:numPr>
        <w:spacing w:line="360" w:lineRule="auto"/>
        <w:jc w:val="both"/>
        <w:rPr>
          <w:rFonts w:ascii="Arial" w:hAnsi="Arial" w:cs="Arial"/>
        </w:rPr>
      </w:pPr>
      <w:r>
        <w:rPr>
          <w:rFonts w:ascii="Arial" w:hAnsi="Arial" w:cs="Arial"/>
        </w:rPr>
        <w:t xml:space="preserve">COLOMBIA. </w:t>
      </w:r>
      <w:r w:rsidRPr="005C3D54">
        <w:rPr>
          <w:rFonts w:ascii="Arial" w:hAnsi="Arial" w:cs="Arial"/>
        </w:rPr>
        <w:t>MIN</w:t>
      </w:r>
      <w:r w:rsidRPr="005C3D54">
        <w:rPr>
          <w:rFonts w:ascii="Arial" w:hAnsi="Arial" w:cs="Arial"/>
        </w:rPr>
        <w:t xml:space="preserve">ISTERIO DE </w:t>
      </w:r>
      <w:r w:rsidRPr="005C3D54">
        <w:rPr>
          <w:rFonts w:ascii="Arial" w:hAnsi="Arial" w:cs="Arial"/>
        </w:rPr>
        <w:t>SALUD. Plan Hospitalario</w:t>
      </w:r>
      <w:r>
        <w:rPr>
          <w:rFonts w:ascii="Arial" w:hAnsi="Arial" w:cs="Arial"/>
        </w:rPr>
        <w:t xml:space="preserve"> de Emergencias</w:t>
      </w:r>
      <w:r w:rsidRPr="005C3D54">
        <w:rPr>
          <w:rFonts w:ascii="Arial" w:hAnsi="Arial" w:cs="Arial"/>
        </w:rPr>
        <w:t>.</w:t>
      </w:r>
      <w:r>
        <w:rPr>
          <w:rFonts w:ascii="Arial" w:hAnsi="Arial" w:cs="Arial"/>
        </w:rPr>
        <w:t xml:space="preserve"> Bogotá D.</w:t>
      </w:r>
      <w:r w:rsidR="000A579C">
        <w:rPr>
          <w:rFonts w:ascii="Arial" w:hAnsi="Arial" w:cs="Arial"/>
        </w:rPr>
        <w:t>C.</w:t>
      </w:r>
      <w:r w:rsidRPr="005C3D54">
        <w:rPr>
          <w:rFonts w:ascii="Arial" w:hAnsi="Arial" w:cs="Arial"/>
        </w:rPr>
        <w:t xml:space="preserve"> 1995.</w:t>
      </w:r>
    </w:p>
    <w:p w:rsidR="005C3D54" w:rsidRPr="005C3D54" w:rsidRDefault="005C3D54" w:rsidP="005C3D54">
      <w:pPr>
        <w:spacing w:line="360" w:lineRule="auto"/>
        <w:jc w:val="both"/>
        <w:rPr>
          <w:rFonts w:ascii="Arial" w:hAnsi="Arial" w:cs="Arial"/>
        </w:rPr>
      </w:pPr>
    </w:p>
    <w:p w:rsidR="005C3D54" w:rsidRPr="005C3D54" w:rsidRDefault="005C3D54" w:rsidP="005C3D54">
      <w:pPr>
        <w:pStyle w:val="Prrafodelista"/>
        <w:numPr>
          <w:ilvl w:val="0"/>
          <w:numId w:val="32"/>
        </w:numPr>
        <w:spacing w:line="360" w:lineRule="auto"/>
        <w:jc w:val="both"/>
        <w:rPr>
          <w:rFonts w:ascii="Arial" w:hAnsi="Arial" w:cs="Arial"/>
        </w:rPr>
      </w:pPr>
      <w:r w:rsidRPr="005C3D54">
        <w:rPr>
          <w:rFonts w:ascii="Arial" w:hAnsi="Arial" w:cs="Arial"/>
        </w:rPr>
        <w:t>O</w:t>
      </w:r>
      <w:r>
        <w:rPr>
          <w:rFonts w:ascii="Arial" w:hAnsi="Arial" w:cs="Arial"/>
        </w:rPr>
        <w:t>RGANIZACIÓN PANAMERICANA DE LA SALUD</w:t>
      </w:r>
      <w:r w:rsidRPr="005C3D54">
        <w:rPr>
          <w:rFonts w:ascii="Arial" w:hAnsi="Arial" w:cs="Arial"/>
        </w:rPr>
        <w:t xml:space="preserve">. </w:t>
      </w:r>
      <w:r w:rsidRPr="005C3D54">
        <w:rPr>
          <w:rFonts w:ascii="Arial" w:hAnsi="Arial" w:cs="Arial"/>
        </w:rPr>
        <w:t xml:space="preserve">Guía para la mitigación de Desastres </w:t>
      </w:r>
      <w:r w:rsidRPr="005C3D54">
        <w:rPr>
          <w:rFonts w:ascii="Arial" w:hAnsi="Arial" w:cs="Arial"/>
        </w:rPr>
        <w:t xml:space="preserve">en las instituciones de Salud. </w:t>
      </w:r>
      <w:r w:rsidRPr="005C3D54">
        <w:rPr>
          <w:rFonts w:ascii="Arial" w:hAnsi="Arial" w:cs="Arial"/>
        </w:rPr>
        <w:t>Washington D.C. 1993</w:t>
      </w:r>
      <w:r w:rsidRPr="005C3D54">
        <w:rPr>
          <w:rFonts w:ascii="Arial" w:hAnsi="Arial" w:cs="Arial"/>
        </w:rPr>
        <w:t>.</w:t>
      </w:r>
    </w:p>
    <w:p w:rsidR="005C3D54" w:rsidRPr="005C3D54" w:rsidRDefault="005C3D54" w:rsidP="005C3D54">
      <w:pPr>
        <w:spacing w:line="360" w:lineRule="auto"/>
        <w:ind w:firstLine="60"/>
        <w:jc w:val="both"/>
        <w:rPr>
          <w:rFonts w:ascii="Arial" w:hAnsi="Arial" w:cs="Arial"/>
        </w:rPr>
      </w:pPr>
    </w:p>
    <w:p w:rsidR="005C3D54" w:rsidRPr="005C3D54" w:rsidRDefault="005C3D54" w:rsidP="005C3D54">
      <w:pPr>
        <w:pStyle w:val="Prrafodelista"/>
        <w:numPr>
          <w:ilvl w:val="0"/>
          <w:numId w:val="32"/>
        </w:numPr>
        <w:spacing w:line="360" w:lineRule="auto"/>
        <w:jc w:val="both"/>
        <w:rPr>
          <w:rFonts w:ascii="Arial" w:hAnsi="Arial" w:cs="Arial"/>
        </w:rPr>
      </w:pPr>
      <w:r w:rsidRPr="005C3D54">
        <w:rPr>
          <w:rFonts w:ascii="Arial" w:hAnsi="Arial" w:cs="Arial"/>
        </w:rPr>
        <w:t>O</w:t>
      </w:r>
      <w:r>
        <w:rPr>
          <w:rFonts w:ascii="Arial" w:hAnsi="Arial" w:cs="Arial"/>
        </w:rPr>
        <w:t>RGANIZACIÓN PANAMERICANA DE LA SALUD</w:t>
      </w:r>
      <w:r w:rsidRPr="005C3D54">
        <w:rPr>
          <w:rFonts w:ascii="Arial" w:hAnsi="Arial" w:cs="Arial"/>
        </w:rPr>
        <w:t>.</w:t>
      </w:r>
      <w:r w:rsidRPr="005C3D54">
        <w:rPr>
          <w:rFonts w:ascii="Arial" w:hAnsi="Arial" w:cs="Arial"/>
        </w:rPr>
        <w:t xml:space="preserve"> Simulacros Hospitalarios de Emergencia. Washington D.C. 199</w:t>
      </w:r>
      <w:r w:rsidRPr="005C3D54">
        <w:rPr>
          <w:rFonts w:ascii="Arial" w:hAnsi="Arial" w:cs="Arial"/>
        </w:rPr>
        <w:t>5.</w:t>
      </w:r>
    </w:p>
    <w:p w:rsidR="005C3D54" w:rsidRPr="005C3D54" w:rsidRDefault="005C3D54" w:rsidP="005C3D54">
      <w:pPr>
        <w:spacing w:line="360" w:lineRule="auto"/>
        <w:jc w:val="both"/>
        <w:rPr>
          <w:rFonts w:ascii="Arial" w:hAnsi="Arial" w:cs="Arial"/>
          <w:b/>
        </w:rPr>
        <w:sectPr w:rsidR="005C3D54" w:rsidRPr="005C3D54">
          <w:pgSz w:w="12240" w:h="15840"/>
          <w:pgMar w:top="1417" w:right="1701" w:bottom="1417" w:left="1701" w:header="708" w:footer="708" w:gutter="0"/>
          <w:cols w:space="708"/>
          <w:docGrid w:linePitch="360"/>
        </w:sectPr>
      </w:pPr>
      <w:bookmarkStart w:id="16" w:name="_GoBack"/>
      <w:bookmarkEnd w:id="16"/>
    </w:p>
    <w:p w:rsidR="00D041D3" w:rsidRPr="00CE0381" w:rsidRDefault="00D041D3" w:rsidP="00CE0381">
      <w:pPr>
        <w:jc w:val="center"/>
        <w:rPr>
          <w:rFonts w:ascii="Arial" w:hAnsi="Arial" w:cs="Arial"/>
        </w:rPr>
      </w:pPr>
    </w:p>
    <w:sectPr w:rsidR="00D041D3" w:rsidRPr="00CE0381" w:rsidSect="00E44038">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B8C" w:rsidRDefault="00310B8C">
      <w:r>
        <w:separator/>
      </w:r>
    </w:p>
  </w:endnote>
  <w:endnote w:type="continuationSeparator" w:id="0">
    <w:p w:rsidR="00310B8C" w:rsidRDefault="0031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39" w:rsidRPr="00EC1D8C" w:rsidRDefault="00E44038">
    <w:pPr>
      <w:pStyle w:val="Piedepgina"/>
      <w:jc w:val="center"/>
    </w:pPr>
    <w:r w:rsidRPr="00EC1D8C">
      <w:fldChar w:fldCharType="begin"/>
    </w:r>
    <w:r w:rsidRPr="00EC1D8C">
      <w:instrText>PAGE   \* MERGEFORMAT</w:instrText>
    </w:r>
    <w:r w:rsidRPr="00EC1D8C">
      <w:fldChar w:fldCharType="separate"/>
    </w:r>
    <w:r w:rsidR="00E24E4B">
      <w:rPr>
        <w:noProof/>
      </w:rPr>
      <w:t>30</w:t>
    </w:r>
    <w:r w:rsidRPr="00EC1D8C">
      <w:fldChar w:fldCharType="end"/>
    </w:r>
  </w:p>
  <w:p w:rsidR="00BF7939" w:rsidRDefault="00310B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B8C" w:rsidRDefault="00310B8C">
      <w:r>
        <w:separator/>
      </w:r>
    </w:p>
  </w:footnote>
  <w:footnote w:type="continuationSeparator" w:id="0">
    <w:p w:rsidR="00310B8C" w:rsidRDefault="00310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39" w:rsidRDefault="00310B8C" w:rsidP="005C1FAE">
    <w:pPr>
      <w:pStyle w:val="Encabezado"/>
      <w:tabs>
        <w:tab w:val="clear" w:pos="8504"/>
      </w:tabs>
    </w:pPr>
  </w:p>
  <w:p w:rsidR="00BF7939" w:rsidRDefault="00310B8C" w:rsidP="005C1FAE">
    <w:pPr>
      <w:pStyle w:val="Encabezado"/>
      <w:tabs>
        <w:tab w:val="clear" w:pos="8504"/>
      </w:tabs>
    </w:pPr>
  </w:p>
  <w:p w:rsidR="00BF7939" w:rsidRDefault="00E44038" w:rsidP="005C1FAE">
    <w:pPr>
      <w:pStyle w:val="Encabezado"/>
      <w:tabs>
        <w:tab w:val="clear" w:pos="8504"/>
        <w:tab w:val="left" w:pos="4200"/>
      </w:tabs>
    </w:pPr>
    <w:r>
      <w:tab/>
    </w:r>
  </w:p>
  <w:p w:rsidR="00BF7939" w:rsidRDefault="00310B8C" w:rsidP="005C1FAE">
    <w:pPr>
      <w:pStyle w:val="Encabezado"/>
      <w:tabs>
        <w:tab w:val="clear" w:pos="4252"/>
        <w:tab w:val="clear" w:pos="8504"/>
        <w:tab w:val="left" w:pos="3540"/>
      </w:tabs>
    </w:pPr>
  </w:p>
  <w:p w:rsidR="00BF7939" w:rsidRDefault="00310B8C" w:rsidP="005C1FAE">
    <w:pPr>
      <w:pStyle w:val="Encabezado"/>
      <w:tabs>
        <w:tab w:val="clear" w:pos="8504"/>
      </w:tabs>
    </w:pPr>
  </w:p>
  <w:p w:rsidR="00BF7939" w:rsidRDefault="00310B8C" w:rsidP="005C1FAE">
    <w:pPr>
      <w:pStyle w:val="Encabezado"/>
      <w:tabs>
        <w:tab w:val="clear" w:pos="850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4C0F"/>
    <w:multiLevelType w:val="hybridMultilevel"/>
    <w:tmpl w:val="4F48CD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0A56A33"/>
    <w:multiLevelType w:val="hybridMultilevel"/>
    <w:tmpl w:val="F878B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32833F9"/>
    <w:multiLevelType w:val="hybridMultilevel"/>
    <w:tmpl w:val="6644C0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FD47D75"/>
    <w:multiLevelType w:val="hybridMultilevel"/>
    <w:tmpl w:val="8CD0A7D2"/>
    <w:lvl w:ilvl="0" w:tplc="040A0001">
      <w:start w:val="1"/>
      <w:numFmt w:val="bullet"/>
      <w:lvlText w:val=""/>
      <w:lvlJc w:val="left"/>
      <w:pPr>
        <w:ind w:left="720" w:hanging="360"/>
      </w:pPr>
      <w:rPr>
        <w:rFonts w:ascii="Symbol" w:hAnsi="Symbol" w:cs="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cs="Wingdings" w:hint="default"/>
      </w:rPr>
    </w:lvl>
    <w:lvl w:ilvl="3" w:tplc="040A0001">
      <w:start w:val="1"/>
      <w:numFmt w:val="bullet"/>
      <w:lvlText w:val=""/>
      <w:lvlJc w:val="left"/>
      <w:pPr>
        <w:ind w:left="2880" w:hanging="360"/>
      </w:pPr>
      <w:rPr>
        <w:rFonts w:ascii="Symbol" w:hAnsi="Symbol" w:cs="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cs="Wingdings" w:hint="default"/>
      </w:rPr>
    </w:lvl>
    <w:lvl w:ilvl="6" w:tplc="040A0001">
      <w:start w:val="1"/>
      <w:numFmt w:val="bullet"/>
      <w:lvlText w:val=""/>
      <w:lvlJc w:val="left"/>
      <w:pPr>
        <w:ind w:left="5040" w:hanging="360"/>
      </w:pPr>
      <w:rPr>
        <w:rFonts w:ascii="Symbol" w:hAnsi="Symbol" w:cs="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cs="Wingdings" w:hint="default"/>
      </w:rPr>
    </w:lvl>
  </w:abstractNum>
  <w:abstractNum w:abstractNumId="4">
    <w:nsid w:val="10983CBD"/>
    <w:multiLevelType w:val="hybridMultilevel"/>
    <w:tmpl w:val="D632C6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A5430B"/>
    <w:multiLevelType w:val="hybridMultilevel"/>
    <w:tmpl w:val="6DCED1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5AD42CA"/>
    <w:multiLevelType w:val="hybridMultilevel"/>
    <w:tmpl w:val="1570E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6B0236B"/>
    <w:multiLevelType w:val="hybridMultilevel"/>
    <w:tmpl w:val="CBB80D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BD5014F"/>
    <w:multiLevelType w:val="hybridMultilevel"/>
    <w:tmpl w:val="D88C335C"/>
    <w:lvl w:ilvl="0" w:tplc="040A0001">
      <w:start w:val="1"/>
      <w:numFmt w:val="bullet"/>
      <w:lvlText w:val=""/>
      <w:lvlJc w:val="left"/>
      <w:pPr>
        <w:ind w:left="720" w:hanging="360"/>
      </w:pPr>
      <w:rPr>
        <w:rFonts w:ascii="Symbol" w:hAnsi="Symbol" w:cs="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cs="Wingdings" w:hint="default"/>
      </w:rPr>
    </w:lvl>
    <w:lvl w:ilvl="3" w:tplc="040A0001">
      <w:start w:val="1"/>
      <w:numFmt w:val="bullet"/>
      <w:lvlText w:val=""/>
      <w:lvlJc w:val="left"/>
      <w:pPr>
        <w:ind w:left="2880" w:hanging="360"/>
      </w:pPr>
      <w:rPr>
        <w:rFonts w:ascii="Symbol" w:hAnsi="Symbol" w:cs="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cs="Wingdings" w:hint="default"/>
      </w:rPr>
    </w:lvl>
    <w:lvl w:ilvl="6" w:tplc="040A0001">
      <w:start w:val="1"/>
      <w:numFmt w:val="bullet"/>
      <w:lvlText w:val=""/>
      <w:lvlJc w:val="left"/>
      <w:pPr>
        <w:ind w:left="5040" w:hanging="360"/>
      </w:pPr>
      <w:rPr>
        <w:rFonts w:ascii="Symbol" w:hAnsi="Symbol" w:cs="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cs="Wingdings" w:hint="default"/>
      </w:rPr>
    </w:lvl>
  </w:abstractNum>
  <w:abstractNum w:abstractNumId="9">
    <w:nsid w:val="25056485"/>
    <w:multiLevelType w:val="hybridMultilevel"/>
    <w:tmpl w:val="3336E9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5DF0DEE"/>
    <w:multiLevelType w:val="hybridMultilevel"/>
    <w:tmpl w:val="10784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70F1D5E"/>
    <w:multiLevelType w:val="hybridMultilevel"/>
    <w:tmpl w:val="A64E6DDE"/>
    <w:lvl w:ilvl="0" w:tplc="240A0001">
      <w:start w:val="1"/>
      <w:numFmt w:val="bullet"/>
      <w:lvlText w:val=""/>
      <w:lvlJc w:val="left"/>
      <w:pPr>
        <w:ind w:left="624" w:hanging="360"/>
      </w:pPr>
      <w:rPr>
        <w:rFonts w:ascii="Symbol" w:hAnsi="Symbol" w:hint="default"/>
      </w:rPr>
    </w:lvl>
    <w:lvl w:ilvl="1" w:tplc="240A0003" w:tentative="1">
      <w:start w:val="1"/>
      <w:numFmt w:val="bullet"/>
      <w:lvlText w:val="o"/>
      <w:lvlJc w:val="left"/>
      <w:pPr>
        <w:ind w:left="1344" w:hanging="360"/>
      </w:pPr>
      <w:rPr>
        <w:rFonts w:ascii="Courier New" w:hAnsi="Courier New" w:cs="Courier New" w:hint="default"/>
      </w:rPr>
    </w:lvl>
    <w:lvl w:ilvl="2" w:tplc="240A0005" w:tentative="1">
      <w:start w:val="1"/>
      <w:numFmt w:val="bullet"/>
      <w:lvlText w:val=""/>
      <w:lvlJc w:val="left"/>
      <w:pPr>
        <w:ind w:left="2064" w:hanging="360"/>
      </w:pPr>
      <w:rPr>
        <w:rFonts w:ascii="Wingdings" w:hAnsi="Wingdings" w:hint="default"/>
      </w:rPr>
    </w:lvl>
    <w:lvl w:ilvl="3" w:tplc="240A0001" w:tentative="1">
      <w:start w:val="1"/>
      <w:numFmt w:val="bullet"/>
      <w:lvlText w:val=""/>
      <w:lvlJc w:val="left"/>
      <w:pPr>
        <w:ind w:left="2784" w:hanging="360"/>
      </w:pPr>
      <w:rPr>
        <w:rFonts w:ascii="Symbol" w:hAnsi="Symbol" w:hint="default"/>
      </w:rPr>
    </w:lvl>
    <w:lvl w:ilvl="4" w:tplc="240A0003" w:tentative="1">
      <w:start w:val="1"/>
      <w:numFmt w:val="bullet"/>
      <w:lvlText w:val="o"/>
      <w:lvlJc w:val="left"/>
      <w:pPr>
        <w:ind w:left="3504" w:hanging="360"/>
      </w:pPr>
      <w:rPr>
        <w:rFonts w:ascii="Courier New" w:hAnsi="Courier New" w:cs="Courier New" w:hint="default"/>
      </w:rPr>
    </w:lvl>
    <w:lvl w:ilvl="5" w:tplc="240A0005" w:tentative="1">
      <w:start w:val="1"/>
      <w:numFmt w:val="bullet"/>
      <w:lvlText w:val=""/>
      <w:lvlJc w:val="left"/>
      <w:pPr>
        <w:ind w:left="4224" w:hanging="360"/>
      </w:pPr>
      <w:rPr>
        <w:rFonts w:ascii="Wingdings" w:hAnsi="Wingdings" w:hint="default"/>
      </w:rPr>
    </w:lvl>
    <w:lvl w:ilvl="6" w:tplc="240A0001" w:tentative="1">
      <w:start w:val="1"/>
      <w:numFmt w:val="bullet"/>
      <w:lvlText w:val=""/>
      <w:lvlJc w:val="left"/>
      <w:pPr>
        <w:ind w:left="4944" w:hanging="360"/>
      </w:pPr>
      <w:rPr>
        <w:rFonts w:ascii="Symbol" w:hAnsi="Symbol" w:hint="default"/>
      </w:rPr>
    </w:lvl>
    <w:lvl w:ilvl="7" w:tplc="240A0003" w:tentative="1">
      <w:start w:val="1"/>
      <w:numFmt w:val="bullet"/>
      <w:lvlText w:val="o"/>
      <w:lvlJc w:val="left"/>
      <w:pPr>
        <w:ind w:left="5664" w:hanging="360"/>
      </w:pPr>
      <w:rPr>
        <w:rFonts w:ascii="Courier New" w:hAnsi="Courier New" w:cs="Courier New" w:hint="default"/>
      </w:rPr>
    </w:lvl>
    <w:lvl w:ilvl="8" w:tplc="240A0005" w:tentative="1">
      <w:start w:val="1"/>
      <w:numFmt w:val="bullet"/>
      <w:lvlText w:val=""/>
      <w:lvlJc w:val="left"/>
      <w:pPr>
        <w:ind w:left="6384" w:hanging="360"/>
      </w:pPr>
      <w:rPr>
        <w:rFonts w:ascii="Wingdings" w:hAnsi="Wingdings" w:hint="default"/>
      </w:rPr>
    </w:lvl>
  </w:abstractNum>
  <w:abstractNum w:abstractNumId="12">
    <w:nsid w:val="2FB61025"/>
    <w:multiLevelType w:val="hybridMultilevel"/>
    <w:tmpl w:val="414EB4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30CE7E07"/>
    <w:multiLevelType w:val="hybridMultilevel"/>
    <w:tmpl w:val="3F20F8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33550AA5"/>
    <w:multiLevelType w:val="hybridMultilevel"/>
    <w:tmpl w:val="3AF2AA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4206FEF"/>
    <w:multiLevelType w:val="hybridMultilevel"/>
    <w:tmpl w:val="D744E5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378644A3"/>
    <w:multiLevelType w:val="hybridMultilevel"/>
    <w:tmpl w:val="564ABBD0"/>
    <w:lvl w:ilvl="0" w:tplc="240A0001">
      <w:start w:val="1"/>
      <w:numFmt w:val="bullet"/>
      <w:lvlText w:val=""/>
      <w:lvlJc w:val="left"/>
      <w:pPr>
        <w:ind w:left="720" w:hanging="360"/>
      </w:pPr>
      <w:rPr>
        <w:rFonts w:ascii="Symbol" w:hAnsi="Symbol" w:hint="default"/>
      </w:rPr>
    </w:lvl>
    <w:lvl w:ilvl="1" w:tplc="9386EC50">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42D52E76"/>
    <w:multiLevelType w:val="hybridMultilevel"/>
    <w:tmpl w:val="28C69ED0"/>
    <w:lvl w:ilvl="0" w:tplc="040A0001">
      <w:start w:val="1"/>
      <w:numFmt w:val="bullet"/>
      <w:lvlText w:val=""/>
      <w:lvlJc w:val="left"/>
      <w:pPr>
        <w:ind w:left="720" w:hanging="360"/>
      </w:pPr>
      <w:rPr>
        <w:rFonts w:ascii="Symbol" w:hAnsi="Symbol" w:cs="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cs="Wingdings" w:hint="default"/>
      </w:rPr>
    </w:lvl>
    <w:lvl w:ilvl="3" w:tplc="040A0001">
      <w:start w:val="1"/>
      <w:numFmt w:val="bullet"/>
      <w:lvlText w:val=""/>
      <w:lvlJc w:val="left"/>
      <w:pPr>
        <w:ind w:left="2880" w:hanging="360"/>
      </w:pPr>
      <w:rPr>
        <w:rFonts w:ascii="Symbol" w:hAnsi="Symbol" w:cs="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cs="Wingdings" w:hint="default"/>
      </w:rPr>
    </w:lvl>
    <w:lvl w:ilvl="6" w:tplc="040A0001">
      <w:start w:val="1"/>
      <w:numFmt w:val="bullet"/>
      <w:lvlText w:val=""/>
      <w:lvlJc w:val="left"/>
      <w:pPr>
        <w:ind w:left="5040" w:hanging="360"/>
      </w:pPr>
      <w:rPr>
        <w:rFonts w:ascii="Symbol" w:hAnsi="Symbol" w:cs="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cs="Wingdings" w:hint="default"/>
      </w:rPr>
    </w:lvl>
  </w:abstractNum>
  <w:abstractNum w:abstractNumId="18">
    <w:nsid w:val="4C5B0C4A"/>
    <w:multiLevelType w:val="hybridMultilevel"/>
    <w:tmpl w:val="3898B1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4EBD00A5"/>
    <w:multiLevelType w:val="hybridMultilevel"/>
    <w:tmpl w:val="1CD0A4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1091B24"/>
    <w:multiLevelType w:val="hybridMultilevel"/>
    <w:tmpl w:val="FB220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10B566A"/>
    <w:multiLevelType w:val="hybridMultilevel"/>
    <w:tmpl w:val="CE02C0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3AE0D1C"/>
    <w:multiLevelType w:val="hybridMultilevel"/>
    <w:tmpl w:val="5ED803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5839417A"/>
    <w:multiLevelType w:val="hybridMultilevel"/>
    <w:tmpl w:val="5846F9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AA109B2"/>
    <w:multiLevelType w:val="hybridMultilevel"/>
    <w:tmpl w:val="23CA3E6A"/>
    <w:lvl w:ilvl="0" w:tplc="040A0001">
      <w:start w:val="1"/>
      <w:numFmt w:val="bullet"/>
      <w:lvlText w:val=""/>
      <w:lvlJc w:val="left"/>
      <w:pPr>
        <w:ind w:left="720" w:hanging="360"/>
      </w:pPr>
      <w:rPr>
        <w:rFonts w:ascii="Symbol" w:hAnsi="Symbol" w:cs="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cs="Wingdings" w:hint="default"/>
      </w:rPr>
    </w:lvl>
    <w:lvl w:ilvl="3" w:tplc="040A0001">
      <w:start w:val="1"/>
      <w:numFmt w:val="bullet"/>
      <w:lvlText w:val=""/>
      <w:lvlJc w:val="left"/>
      <w:pPr>
        <w:ind w:left="2880" w:hanging="360"/>
      </w:pPr>
      <w:rPr>
        <w:rFonts w:ascii="Symbol" w:hAnsi="Symbol" w:cs="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cs="Wingdings" w:hint="default"/>
      </w:rPr>
    </w:lvl>
    <w:lvl w:ilvl="6" w:tplc="040A0001">
      <w:start w:val="1"/>
      <w:numFmt w:val="bullet"/>
      <w:lvlText w:val=""/>
      <w:lvlJc w:val="left"/>
      <w:pPr>
        <w:ind w:left="5040" w:hanging="360"/>
      </w:pPr>
      <w:rPr>
        <w:rFonts w:ascii="Symbol" w:hAnsi="Symbol" w:cs="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cs="Wingdings" w:hint="default"/>
      </w:rPr>
    </w:lvl>
  </w:abstractNum>
  <w:abstractNum w:abstractNumId="25">
    <w:nsid w:val="60735556"/>
    <w:multiLevelType w:val="hybridMultilevel"/>
    <w:tmpl w:val="17323C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6642416F"/>
    <w:multiLevelType w:val="hybridMultilevel"/>
    <w:tmpl w:val="E2FC99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D496103"/>
    <w:multiLevelType w:val="hybridMultilevel"/>
    <w:tmpl w:val="EB269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E963AE2"/>
    <w:multiLevelType w:val="hybridMultilevel"/>
    <w:tmpl w:val="A6CA01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EB90159"/>
    <w:multiLevelType w:val="hybridMultilevel"/>
    <w:tmpl w:val="D7EC2C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7902BD4"/>
    <w:multiLevelType w:val="hybridMultilevel"/>
    <w:tmpl w:val="32AA118C"/>
    <w:lvl w:ilvl="0" w:tplc="040A0001">
      <w:start w:val="1"/>
      <w:numFmt w:val="bullet"/>
      <w:lvlText w:val=""/>
      <w:lvlJc w:val="left"/>
      <w:pPr>
        <w:ind w:left="720" w:hanging="360"/>
      </w:pPr>
      <w:rPr>
        <w:rFonts w:ascii="Symbol" w:hAnsi="Symbol" w:cs="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cs="Wingdings" w:hint="default"/>
      </w:rPr>
    </w:lvl>
    <w:lvl w:ilvl="3" w:tplc="040A0001">
      <w:start w:val="1"/>
      <w:numFmt w:val="bullet"/>
      <w:lvlText w:val=""/>
      <w:lvlJc w:val="left"/>
      <w:pPr>
        <w:ind w:left="2880" w:hanging="360"/>
      </w:pPr>
      <w:rPr>
        <w:rFonts w:ascii="Symbol" w:hAnsi="Symbol" w:cs="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cs="Wingdings" w:hint="default"/>
      </w:rPr>
    </w:lvl>
    <w:lvl w:ilvl="6" w:tplc="040A0001">
      <w:start w:val="1"/>
      <w:numFmt w:val="bullet"/>
      <w:lvlText w:val=""/>
      <w:lvlJc w:val="left"/>
      <w:pPr>
        <w:ind w:left="5040" w:hanging="360"/>
      </w:pPr>
      <w:rPr>
        <w:rFonts w:ascii="Symbol" w:hAnsi="Symbol" w:cs="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cs="Wingdings" w:hint="default"/>
      </w:rPr>
    </w:lvl>
  </w:abstractNum>
  <w:abstractNum w:abstractNumId="31">
    <w:nsid w:val="7A18331B"/>
    <w:multiLevelType w:val="hybridMultilevel"/>
    <w:tmpl w:val="BB16C2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30"/>
  </w:num>
  <w:num w:numId="4">
    <w:abstractNumId w:val="17"/>
  </w:num>
  <w:num w:numId="5">
    <w:abstractNumId w:val="8"/>
  </w:num>
  <w:num w:numId="6">
    <w:abstractNumId w:val="20"/>
  </w:num>
  <w:num w:numId="7">
    <w:abstractNumId w:val="12"/>
  </w:num>
  <w:num w:numId="8">
    <w:abstractNumId w:val="26"/>
  </w:num>
  <w:num w:numId="9">
    <w:abstractNumId w:val="4"/>
  </w:num>
  <w:num w:numId="10">
    <w:abstractNumId w:val="2"/>
  </w:num>
  <w:num w:numId="11">
    <w:abstractNumId w:val="28"/>
  </w:num>
  <w:num w:numId="12">
    <w:abstractNumId w:val="11"/>
  </w:num>
  <w:num w:numId="13">
    <w:abstractNumId w:val="15"/>
  </w:num>
  <w:num w:numId="14">
    <w:abstractNumId w:val="7"/>
  </w:num>
  <w:num w:numId="15">
    <w:abstractNumId w:val="31"/>
  </w:num>
  <w:num w:numId="16">
    <w:abstractNumId w:val="6"/>
  </w:num>
  <w:num w:numId="17">
    <w:abstractNumId w:val="1"/>
  </w:num>
  <w:num w:numId="18">
    <w:abstractNumId w:val="14"/>
  </w:num>
  <w:num w:numId="19">
    <w:abstractNumId w:val="13"/>
  </w:num>
  <w:num w:numId="20">
    <w:abstractNumId w:val="25"/>
  </w:num>
  <w:num w:numId="21">
    <w:abstractNumId w:val="18"/>
  </w:num>
  <w:num w:numId="22">
    <w:abstractNumId w:val="9"/>
  </w:num>
  <w:num w:numId="23">
    <w:abstractNumId w:val="22"/>
  </w:num>
  <w:num w:numId="24">
    <w:abstractNumId w:val="16"/>
  </w:num>
  <w:num w:numId="25">
    <w:abstractNumId w:val="21"/>
  </w:num>
  <w:num w:numId="26">
    <w:abstractNumId w:val="23"/>
  </w:num>
  <w:num w:numId="27">
    <w:abstractNumId w:val="29"/>
  </w:num>
  <w:num w:numId="28">
    <w:abstractNumId w:val="19"/>
  </w:num>
  <w:num w:numId="29">
    <w:abstractNumId w:val="27"/>
  </w:num>
  <w:num w:numId="30">
    <w:abstractNumId w:val="0"/>
  </w:num>
  <w:num w:numId="31">
    <w:abstractNumId w:val="1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038"/>
    <w:rsid w:val="0003461B"/>
    <w:rsid w:val="0005383D"/>
    <w:rsid w:val="000740F4"/>
    <w:rsid w:val="000A579C"/>
    <w:rsid w:val="000C719E"/>
    <w:rsid w:val="000D57D3"/>
    <w:rsid w:val="00157368"/>
    <w:rsid w:val="001723F0"/>
    <w:rsid w:val="00192204"/>
    <w:rsid w:val="00196C85"/>
    <w:rsid w:val="001D24EC"/>
    <w:rsid w:val="001E5FFE"/>
    <w:rsid w:val="002171C0"/>
    <w:rsid w:val="0024195A"/>
    <w:rsid w:val="00273114"/>
    <w:rsid w:val="00273BDA"/>
    <w:rsid w:val="00290FD7"/>
    <w:rsid w:val="00302FA1"/>
    <w:rsid w:val="003065BE"/>
    <w:rsid w:val="00310B8C"/>
    <w:rsid w:val="003358DC"/>
    <w:rsid w:val="00353604"/>
    <w:rsid w:val="003859B3"/>
    <w:rsid w:val="003E0BB1"/>
    <w:rsid w:val="00421F41"/>
    <w:rsid w:val="00444F8F"/>
    <w:rsid w:val="004C7DCA"/>
    <w:rsid w:val="0050103A"/>
    <w:rsid w:val="00501DFB"/>
    <w:rsid w:val="00520C32"/>
    <w:rsid w:val="00573E01"/>
    <w:rsid w:val="00576FE9"/>
    <w:rsid w:val="005A43F8"/>
    <w:rsid w:val="005B0067"/>
    <w:rsid w:val="005B4F17"/>
    <w:rsid w:val="005C3D54"/>
    <w:rsid w:val="005C674C"/>
    <w:rsid w:val="006323F7"/>
    <w:rsid w:val="00662F67"/>
    <w:rsid w:val="00695B29"/>
    <w:rsid w:val="00753714"/>
    <w:rsid w:val="00783C48"/>
    <w:rsid w:val="0078587F"/>
    <w:rsid w:val="007E6592"/>
    <w:rsid w:val="00846CE3"/>
    <w:rsid w:val="00860475"/>
    <w:rsid w:val="00871D9B"/>
    <w:rsid w:val="00877BED"/>
    <w:rsid w:val="008D4E82"/>
    <w:rsid w:val="00916818"/>
    <w:rsid w:val="00925153"/>
    <w:rsid w:val="009575B1"/>
    <w:rsid w:val="00962FB9"/>
    <w:rsid w:val="00963BC8"/>
    <w:rsid w:val="00992EA7"/>
    <w:rsid w:val="009A26BD"/>
    <w:rsid w:val="009D482D"/>
    <w:rsid w:val="009E4184"/>
    <w:rsid w:val="00A03566"/>
    <w:rsid w:val="00A076C3"/>
    <w:rsid w:val="00A2250B"/>
    <w:rsid w:val="00A7489D"/>
    <w:rsid w:val="00A76989"/>
    <w:rsid w:val="00A76EE3"/>
    <w:rsid w:val="00A93AA3"/>
    <w:rsid w:val="00A9569B"/>
    <w:rsid w:val="00AB62F7"/>
    <w:rsid w:val="00AC7129"/>
    <w:rsid w:val="00AD30A5"/>
    <w:rsid w:val="00AE7174"/>
    <w:rsid w:val="00B21D88"/>
    <w:rsid w:val="00B46D20"/>
    <w:rsid w:val="00B8465B"/>
    <w:rsid w:val="00B94F3D"/>
    <w:rsid w:val="00BA2773"/>
    <w:rsid w:val="00C15CB8"/>
    <w:rsid w:val="00C9238D"/>
    <w:rsid w:val="00CB0001"/>
    <w:rsid w:val="00CB5043"/>
    <w:rsid w:val="00CD60CA"/>
    <w:rsid w:val="00CE0381"/>
    <w:rsid w:val="00D041D3"/>
    <w:rsid w:val="00D16189"/>
    <w:rsid w:val="00D2783B"/>
    <w:rsid w:val="00D72C4C"/>
    <w:rsid w:val="00D87238"/>
    <w:rsid w:val="00DB65BC"/>
    <w:rsid w:val="00DD5DD7"/>
    <w:rsid w:val="00DE68F6"/>
    <w:rsid w:val="00DF4010"/>
    <w:rsid w:val="00E24E4B"/>
    <w:rsid w:val="00E37003"/>
    <w:rsid w:val="00E44038"/>
    <w:rsid w:val="00E86F07"/>
    <w:rsid w:val="00EC47C0"/>
    <w:rsid w:val="00EC50C1"/>
    <w:rsid w:val="00EE139B"/>
    <w:rsid w:val="00F066B5"/>
    <w:rsid w:val="00F42ED4"/>
    <w:rsid w:val="00F60259"/>
    <w:rsid w:val="00F974C9"/>
    <w:rsid w:val="00F97D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038"/>
    <w:pPr>
      <w:spacing w:after="0" w:line="240" w:lineRule="auto"/>
    </w:pPr>
    <w:rPr>
      <w:rFonts w:ascii="Times New Roman" w:eastAsia="Times New Roman" w:hAnsi="Times New Roman" w:cs="Times New Roman"/>
      <w:sz w:val="24"/>
      <w:szCs w:val="24"/>
      <w:lang w:val="es-ES" w:eastAsia="es-ES"/>
    </w:rPr>
  </w:style>
  <w:style w:type="paragraph" w:styleId="Ttulo3">
    <w:name w:val="heading 3"/>
    <w:basedOn w:val="Normal"/>
    <w:next w:val="Sangranormal"/>
    <w:link w:val="Ttulo3Car"/>
    <w:qFormat/>
    <w:rsid w:val="00E44038"/>
    <w:pPr>
      <w:widowControl w:val="0"/>
      <w:spacing w:line="360" w:lineRule="auto"/>
      <w:ind w:left="227"/>
      <w:jc w:val="both"/>
      <w:outlineLvl w:val="2"/>
    </w:pPr>
    <w:rPr>
      <w:rFonts w:ascii="Arial" w:hAnsi="Arial"/>
      <w:b/>
      <w:caps/>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E44038"/>
    <w:rPr>
      <w:rFonts w:ascii="Arial" w:eastAsia="Times New Roman" w:hAnsi="Arial" w:cs="Times New Roman"/>
      <w:b/>
      <w:caps/>
      <w:sz w:val="24"/>
      <w:szCs w:val="20"/>
      <w:lang w:val="es-ES_tradnl" w:eastAsia="es-ES"/>
    </w:rPr>
  </w:style>
  <w:style w:type="paragraph" w:styleId="Sangranormal">
    <w:name w:val="Normal Indent"/>
    <w:basedOn w:val="Normal"/>
    <w:rsid w:val="00E44038"/>
    <w:pPr>
      <w:ind w:left="708"/>
    </w:pPr>
  </w:style>
  <w:style w:type="paragraph" w:styleId="Encabezado">
    <w:name w:val="header"/>
    <w:basedOn w:val="Normal"/>
    <w:link w:val="EncabezadoCar"/>
    <w:uiPriority w:val="99"/>
    <w:rsid w:val="00E44038"/>
    <w:pPr>
      <w:tabs>
        <w:tab w:val="center" w:pos="4252"/>
        <w:tab w:val="right" w:pos="8504"/>
      </w:tabs>
    </w:pPr>
    <w:rPr>
      <w:sz w:val="20"/>
      <w:szCs w:val="20"/>
      <w:lang w:val="es-ES_tradnl"/>
    </w:rPr>
  </w:style>
  <w:style w:type="character" w:customStyle="1" w:styleId="EncabezadoCar">
    <w:name w:val="Encabezado Car"/>
    <w:basedOn w:val="Fuentedeprrafopredeter"/>
    <w:link w:val="Encabezado"/>
    <w:uiPriority w:val="99"/>
    <w:rsid w:val="00E44038"/>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E44038"/>
    <w:pPr>
      <w:tabs>
        <w:tab w:val="center" w:pos="4252"/>
        <w:tab w:val="right" w:pos="8504"/>
      </w:tabs>
    </w:pPr>
  </w:style>
  <w:style w:type="character" w:customStyle="1" w:styleId="PiedepginaCar">
    <w:name w:val="Pie de página Car"/>
    <w:basedOn w:val="Fuentedeprrafopredeter"/>
    <w:link w:val="Piedepgina"/>
    <w:uiPriority w:val="99"/>
    <w:rsid w:val="00E44038"/>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E44038"/>
    <w:pPr>
      <w:ind w:left="708"/>
    </w:pPr>
  </w:style>
  <w:style w:type="paragraph" w:styleId="Textoindependiente2">
    <w:name w:val="Body Text 2"/>
    <w:basedOn w:val="Normal"/>
    <w:link w:val="Textoindependiente2Car"/>
    <w:rsid w:val="00E44038"/>
    <w:pPr>
      <w:spacing w:line="360" w:lineRule="auto"/>
      <w:jc w:val="center"/>
    </w:pPr>
    <w:rPr>
      <w:rFonts w:ascii="Verdana" w:hAnsi="Verdana"/>
      <w:b/>
      <w:bCs/>
      <w:szCs w:val="20"/>
      <w:lang w:val="es-ES_tradnl"/>
    </w:rPr>
  </w:style>
  <w:style w:type="character" w:customStyle="1" w:styleId="Textoindependiente2Car">
    <w:name w:val="Texto independiente 2 Car"/>
    <w:basedOn w:val="Fuentedeprrafopredeter"/>
    <w:link w:val="Textoindependiente2"/>
    <w:rsid w:val="00E44038"/>
    <w:rPr>
      <w:rFonts w:ascii="Verdana" w:eastAsia="Times New Roman" w:hAnsi="Verdana" w:cs="Times New Roman"/>
      <w:b/>
      <w:bCs/>
      <w:sz w:val="24"/>
      <w:szCs w:val="20"/>
      <w:lang w:val="es-ES_tradnl" w:eastAsia="es-ES"/>
    </w:rPr>
  </w:style>
  <w:style w:type="paragraph" w:styleId="NormalWeb">
    <w:name w:val="Normal (Web)"/>
    <w:basedOn w:val="Normal"/>
    <w:uiPriority w:val="99"/>
    <w:rsid w:val="00E44038"/>
    <w:pPr>
      <w:spacing w:before="100" w:beforeAutospacing="1" w:after="100" w:afterAutospacing="1"/>
    </w:pPr>
  </w:style>
  <w:style w:type="paragraph" w:styleId="Sinespaciado">
    <w:name w:val="No Spacing"/>
    <w:uiPriority w:val="1"/>
    <w:qFormat/>
    <w:rsid w:val="00E44038"/>
    <w:pPr>
      <w:spacing w:after="0" w:line="240" w:lineRule="auto"/>
    </w:pPr>
    <w:rPr>
      <w:rFonts w:ascii="Calibri" w:eastAsia="Times New Roman" w:hAnsi="Calibri" w:cs="Times New Roman"/>
      <w:lang w:eastAsia="es-CO"/>
    </w:rPr>
  </w:style>
  <w:style w:type="paragraph" w:styleId="Ttulo">
    <w:name w:val="Title"/>
    <w:basedOn w:val="Normal"/>
    <w:next w:val="Normal"/>
    <w:link w:val="TtuloCar"/>
    <w:uiPriority w:val="99"/>
    <w:qFormat/>
    <w:rsid w:val="00E44038"/>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uiPriority w:val="99"/>
    <w:rsid w:val="00E44038"/>
    <w:rPr>
      <w:rFonts w:ascii="Cambria" w:eastAsia="Times New Roman" w:hAnsi="Cambria" w:cs="Times New Roman"/>
      <w:b/>
      <w:bCs/>
      <w:kern w:val="28"/>
      <w:sz w:val="32"/>
      <w:szCs w:val="32"/>
      <w:lang w:val="es-ES" w:eastAsia="es-ES"/>
    </w:rPr>
  </w:style>
  <w:style w:type="paragraph" w:styleId="Textodeglobo">
    <w:name w:val="Balloon Text"/>
    <w:basedOn w:val="Normal"/>
    <w:link w:val="TextodegloboCar"/>
    <w:uiPriority w:val="99"/>
    <w:semiHidden/>
    <w:unhideWhenUsed/>
    <w:rsid w:val="00E44038"/>
    <w:rPr>
      <w:rFonts w:ascii="Tahoma" w:hAnsi="Tahoma" w:cs="Tahoma"/>
      <w:sz w:val="16"/>
      <w:szCs w:val="16"/>
    </w:rPr>
  </w:style>
  <w:style w:type="character" w:customStyle="1" w:styleId="TextodegloboCar">
    <w:name w:val="Texto de globo Car"/>
    <w:basedOn w:val="Fuentedeprrafopredeter"/>
    <w:link w:val="Textodeglobo"/>
    <w:uiPriority w:val="99"/>
    <w:semiHidden/>
    <w:rsid w:val="00E44038"/>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038"/>
    <w:pPr>
      <w:spacing w:after="0" w:line="240" w:lineRule="auto"/>
    </w:pPr>
    <w:rPr>
      <w:rFonts w:ascii="Times New Roman" w:eastAsia="Times New Roman" w:hAnsi="Times New Roman" w:cs="Times New Roman"/>
      <w:sz w:val="24"/>
      <w:szCs w:val="24"/>
      <w:lang w:val="es-ES" w:eastAsia="es-ES"/>
    </w:rPr>
  </w:style>
  <w:style w:type="paragraph" w:styleId="Ttulo3">
    <w:name w:val="heading 3"/>
    <w:basedOn w:val="Normal"/>
    <w:next w:val="Sangranormal"/>
    <w:link w:val="Ttulo3Car"/>
    <w:qFormat/>
    <w:rsid w:val="00E44038"/>
    <w:pPr>
      <w:widowControl w:val="0"/>
      <w:spacing w:line="360" w:lineRule="auto"/>
      <w:ind w:left="227"/>
      <w:jc w:val="both"/>
      <w:outlineLvl w:val="2"/>
    </w:pPr>
    <w:rPr>
      <w:rFonts w:ascii="Arial" w:hAnsi="Arial"/>
      <w:b/>
      <w:caps/>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E44038"/>
    <w:rPr>
      <w:rFonts w:ascii="Arial" w:eastAsia="Times New Roman" w:hAnsi="Arial" w:cs="Times New Roman"/>
      <w:b/>
      <w:caps/>
      <w:sz w:val="24"/>
      <w:szCs w:val="20"/>
      <w:lang w:val="es-ES_tradnl" w:eastAsia="es-ES"/>
    </w:rPr>
  </w:style>
  <w:style w:type="paragraph" w:styleId="Sangranormal">
    <w:name w:val="Normal Indent"/>
    <w:basedOn w:val="Normal"/>
    <w:rsid w:val="00E44038"/>
    <w:pPr>
      <w:ind w:left="708"/>
    </w:pPr>
  </w:style>
  <w:style w:type="paragraph" w:styleId="Encabezado">
    <w:name w:val="header"/>
    <w:basedOn w:val="Normal"/>
    <w:link w:val="EncabezadoCar"/>
    <w:uiPriority w:val="99"/>
    <w:rsid w:val="00E44038"/>
    <w:pPr>
      <w:tabs>
        <w:tab w:val="center" w:pos="4252"/>
        <w:tab w:val="right" w:pos="8504"/>
      </w:tabs>
    </w:pPr>
    <w:rPr>
      <w:sz w:val="20"/>
      <w:szCs w:val="20"/>
      <w:lang w:val="es-ES_tradnl"/>
    </w:rPr>
  </w:style>
  <w:style w:type="character" w:customStyle="1" w:styleId="EncabezadoCar">
    <w:name w:val="Encabezado Car"/>
    <w:basedOn w:val="Fuentedeprrafopredeter"/>
    <w:link w:val="Encabezado"/>
    <w:uiPriority w:val="99"/>
    <w:rsid w:val="00E44038"/>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E44038"/>
    <w:pPr>
      <w:tabs>
        <w:tab w:val="center" w:pos="4252"/>
        <w:tab w:val="right" w:pos="8504"/>
      </w:tabs>
    </w:pPr>
  </w:style>
  <w:style w:type="character" w:customStyle="1" w:styleId="PiedepginaCar">
    <w:name w:val="Pie de página Car"/>
    <w:basedOn w:val="Fuentedeprrafopredeter"/>
    <w:link w:val="Piedepgina"/>
    <w:uiPriority w:val="99"/>
    <w:rsid w:val="00E44038"/>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E44038"/>
    <w:pPr>
      <w:ind w:left="708"/>
    </w:pPr>
  </w:style>
  <w:style w:type="paragraph" w:styleId="Textoindependiente2">
    <w:name w:val="Body Text 2"/>
    <w:basedOn w:val="Normal"/>
    <w:link w:val="Textoindependiente2Car"/>
    <w:rsid w:val="00E44038"/>
    <w:pPr>
      <w:spacing w:line="360" w:lineRule="auto"/>
      <w:jc w:val="center"/>
    </w:pPr>
    <w:rPr>
      <w:rFonts w:ascii="Verdana" w:hAnsi="Verdana"/>
      <w:b/>
      <w:bCs/>
      <w:szCs w:val="20"/>
      <w:lang w:val="es-ES_tradnl"/>
    </w:rPr>
  </w:style>
  <w:style w:type="character" w:customStyle="1" w:styleId="Textoindependiente2Car">
    <w:name w:val="Texto independiente 2 Car"/>
    <w:basedOn w:val="Fuentedeprrafopredeter"/>
    <w:link w:val="Textoindependiente2"/>
    <w:rsid w:val="00E44038"/>
    <w:rPr>
      <w:rFonts w:ascii="Verdana" w:eastAsia="Times New Roman" w:hAnsi="Verdana" w:cs="Times New Roman"/>
      <w:b/>
      <w:bCs/>
      <w:sz w:val="24"/>
      <w:szCs w:val="20"/>
      <w:lang w:val="es-ES_tradnl" w:eastAsia="es-ES"/>
    </w:rPr>
  </w:style>
  <w:style w:type="paragraph" w:styleId="NormalWeb">
    <w:name w:val="Normal (Web)"/>
    <w:basedOn w:val="Normal"/>
    <w:uiPriority w:val="99"/>
    <w:rsid w:val="00E44038"/>
    <w:pPr>
      <w:spacing w:before="100" w:beforeAutospacing="1" w:after="100" w:afterAutospacing="1"/>
    </w:pPr>
  </w:style>
  <w:style w:type="paragraph" w:styleId="Sinespaciado">
    <w:name w:val="No Spacing"/>
    <w:uiPriority w:val="1"/>
    <w:qFormat/>
    <w:rsid w:val="00E44038"/>
    <w:pPr>
      <w:spacing w:after="0" w:line="240" w:lineRule="auto"/>
    </w:pPr>
    <w:rPr>
      <w:rFonts w:ascii="Calibri" w:eastAsia="Times New Roman" w:hAnsi="Calibri" w:cs="Times New Roman"/>
      <w:lang w:eastAsia="es-CO"/>
    </w:rPr>
  </w:style>
  <w:style w:type="paragraph" w:styleId="Ttulo">
    <w:name w:val="Title"/>
    <w:basedOn w:val="Normal"/>
    <w:next w:val="Normal"/>
    <w:link w:val="TtuloCar"/>
    <w:uiPriority w:val="99"/>
    <w:qFormat/>
    <w:rsid w:val="00E44038"/>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uiPriority w:val="99"/>
    <w:rsid w:val="00E44038"/>
    <w:rPr>
      <w:rFonts w:ascii="Cambria" w:eastAsia="Times New Roman" w:hAnsi="Cambria" w:cs="Times New Roman"/>
      <w:b/>
      <w:bCs/>
      <w:kern w:val="28"/>
      <w:sz w:val="32"/>
      <w:szCs w:val="32"/>
      <w:lang w:val="es-ES" w:eastAsia="es-ES"/>
    </w:rPr>
  </w:style>
  <w:style w:type="paragraph" w:styleId="Textodeglobo">
    <w:name w:val="Balloon Text"/>
    <w:basedOn w:val="Normal"/>
    <w:link w:val="TextodegloboCar"/>
    <w:uiPriority w:val="99"/>
    <w:semiHidden/>
    <w:unhideWhenUsed/>
    <w:rsid w:val="00E44038"/>
    <w:rPr>
      <w:rFonts w:ascii="Tahoma" w:hAnsi="Tahoma" w:cs="Tahoma"/>
      <w:sz w:val="16"/>
      <w:szCs w:val="16"/>
    </w:rPr>
  </w:style>
  <w:style w:type="character" w:customStyle="1" w:styleId="TextodegloboCar">
    <w:name w:val="Texto de globo Car"/>
    <w:basedOn w:val="Fuentedeprrafopredeter"/>
    <w:link w:val="Textodeglobo"/>
    <w:uiPriority w:val="99"/>
    <w:semiHidden/>
    <w:rsid w:val="00E44038"/>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93784D5-28CD-4E45-836E-8D7F38C1CBF3}" type="doc">
      <dgm:prSet loTypeId="urn:microsoft.com/office/officeart/2005/8/layout/pyramid1" loCatId="pyramid" qsTypeId="urn:microsoft.com/office/officeart/2005/8/quickstyle/simple1" qsCatId="simple" csTypeId="urn:microsoft.com/office/officeart/2005/8/colors/colorful5" csCatId="colorful" phldr="1"/>
      <dgm:spPr/>
    </dgm:pt>
    <dgm:pt modelId="{7E77AADB-6C9D-478A-990F-FB43A0498CD5}">
      <dgm:prSet phldrT="[Texto]" custT="1"/>
      <dgm:spPr>
        <a:xfrm>
          <a:off x="2320290" y="0"/>
          <a:ext cx="1160145" cy="672465"/>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s-ES" sz="1200" b="1">
              <a:solidFill>
                <a:sysClr val="windowText" lastClr="000000">
                  <a:hueOff val="0"/>
                  <a:satOff val="0"/>
                  <a:lumOff val="0"/>
                  <a:alphaOff val="0"/>
                </a:sysClr>
              </a:solidFill>
              <a:latin typeface="Arial" pitchFamily="34" charset="0"/>
              <a:ea typeface="+mn-ea"/>
              <a:cs typeface="Arial" pitchFamily="34" charset="0"/>
            </a:rPr>
            <a:t>Jefe de Brigadas</a:t>
          </a:r>
          <a:endParaRPr lang="es-CO" sz="1200" b="1">
            <a:solidFill>
              <a:sysClr val="windowText" lastClr="000000">
                <a:hueOff val="0"/>
                <a:satOff val="0"/>
                <a:lumOff val="0"/>
                <a:alphaOff val="0"/>
              </a:sysClr>
            </a:solidFill>
            <a:latin typeface="Arial" pitchFamily="34" charset="0"/>
            <a:ea typeface="+mn-ea"/>
            <a:cs typeface="Arial" pitchFamily="34" charset="0"/>
          </a:endParaRPr>
        </a:p>
      </dgm:t>
    </dgm:pt>
    <dgm:pt modelId="{B5754439-1DCC-4E6F-A948-53F7D0CE09FC}" type="parTrans" cxnId="{F82BFECA-2F15-4783-BA51-6E1ED55568D3}">
      <dgm:prSet/>
      <dgm:spPr/>
      <dgm:t>
        <a:bodyPr/>
        <a:lstStyle/>
        <a:p>
          <a:endParaRPr lang="es-CO" sz="1200" b="1">
            <a:latin typeface="Arial" pitchFamily="34" charset="0"/>
            <a:cs typeface="Arial" pitchFamily="34" charset="0"/>
          </a:endParaRPr>
        </a:p>
      </dgm:t>
    </dgm:pt>
    <dgm:pt modelId="{A95BF0C7-75E6-49CD-A132-5CA10DD85AA4}" type="sibTrans" cxnId="{F82BFECA-2F15-4783-BA51-6E1ED55568D3}">
      <dgm:prSet/>
      <dgm:spPr/>
      <dgm:t>
        <a:bodyPr/>
        <a:lstStyle/>
        <a:p>
          <a:endParaRPr lang="es-CO" sz="1200" b="1">
            <a:latin typeface="Arial" pitchFamily="34" charset="0"/>
            <a:cs typeface="Arial" pitchFamily="34" charset="0"/>
          </a:endParaRPr>
        </a:p>
      </dgm:t>
    </dgm:pt>
    <dgm:pt modelId="{782B8295-4B3D-4F2F-85C6-41D0FF66565F}">
      <dgm:prSet phldrT="[Texto]" custT="1"/>
      <dgm:spPr>
        <a:xfrm>
          <a:off x="1740217" y="672465"/>
          <a:ext cx="2320290" cy="672465"/>
        </a:xfrm>
        <a:solidFill>
          <a:srgbClr val="4BACC6">
            <a:hueOff val="-2483469"/>
            <a:satOff val="9953"/>
            <a:lumOff val="2157"/>
            <a:alphaOff val="0"/>
          </a:srgbClr>
        </a:solidFill>
        <a:ln w="25400" cap="flat" cmpd="sng" algn="ctr">
          <a:solidFill>
            <a:sysClr val="window" lastClr="FFFFFF">
              <a:hueOff val="0"/>
              <a:satOff val="0"/>
              <a:lumOff val="0"/>
              <a:alphaOff val="0"/>
            </a:sysClr>
          </a:solidFill>
          <a:prstDash val="solid"/>
        </a:ln>
        <a:effectLst/>
      </dgm:spPr>
      <dgm:t>
        <a:bodyPr/>
        <a:lstStyle/>
        <a:p>
          <a:r>
            <a:rPr lang="es-ES" sz="1200" b="1">
              <a:solidFill>
                <a:sysClr val="windowText" lastClr="000000">
                  <a:hueOff val="0"/>
                  <a:satOff val="0"/>
                  <a:lumOff val="0"/>
                  <a:alphaOff val="0"/>
                </a:sysClr>
              </a:solidFill>
              <a:latin typeface="Arial" pitchFamily="34" charset="0"/>
              <a:ea typeface="+mn-ea"/>
              <a:cs typeface="Arial" pitchFamily="34" charset="0"/>
            </a:rPr>
            <a:t>Líder de Brigada</a:t>
          </a:r>
          <a:endParaRPr lang="es-CO" sz="1200" b="1">
            <a:solidFill>
              <a:sysClr val="windowText" lastClr="000000">
                <a:hueOff val="0"/>
                <a:satOff val="0"/>
                <a:lumOff val="0"/>
                <a:alphaOff val="0"/>
              </a:sysClr>
            </a:solidFill>
            <a:latin typeface="Arial" pitchFamily="34" charset="0"/>
            <a:ea typeface="+mn-ea"/>
            <a:cs typeface="Arial" pitchFamily="34" charset="0"/>
          </a:endParaRPr>
        </a:p>
      </dgm:t>
    </dgm:pt>
    <dgm:pt modelId="{2920BAB6-0BC1-440D-BCBE-9810102CBC04}" type="parTrans" cxnId="{1408EC2C-C191-463C-AF91-64E4749E38B2}">
      <dgm:prSet/>
      <dgm:spPr/>
      <dgm:t>
        <a:bodyPr/>
        <a:lstStyle/>
        <a:p>
          <a:endParaRPr lang="es-CO" sz="1200" b="1">
            <a:latin typeface="Arial" pitchFamily="34" charset="0"/>
            <a:cs typeface="Arial" pitchFamily="34" charset="0"/>
          </a:endParaRPr>
        </a:p>
      </dgm:t>
    </dgm:pt>
    <dgm:pt modelId="{C3518EEC-061D-411F-90DF-0A7F18407A42}" type="sibTrans" cxnId="{1408EC2C-C191-463C-AF91-64E4749E38B2}">
      <dgm:prSet/>
      <dgm:spPr/>
      <dgm:t>
        <a:bodyPr/>
        <a:lstStyle/>
        <a:p>
          <a:endParaRPr lang="es-CO" sz="1200" b="1">
            <a:latin typeface="Arial" pitchFamily="34" charset="0"/>
            <a:cs typeface="Arial" pitchFamily="34" charset="0"/>
          </a:endParaRPr>
        </a:p>
      </dgm:t>
    </dgm:pt>
    <dgm:pt modelId="{710092D3-1E3F-40FA-A923-C415668FBA39}">
      <dgm:prSet phldrT="[Texto]" custT="1"/>
      <dgm:spPr>
        <a:xfrm>
          <a:off x="1160144" y="1344930"/>
          <a:ext cx="3480435" cy="672465"/>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es-ES" sz="1200" b="1">
              <a:solidFill>
                <a:sysClr val="windowText" lastClr="000000">
                  <a:hueOff val="0"/>
                  <a:satOff val="0"/>
                  <a:lumOff val="0"/>
                  <a:alphaOff val="0"/>
                </a:sysClr>
              </a:solidFill>
              <a:latin typeface="Arial" pitchFamily="34" charset="0"/>
              <a:ea typeface="+mn-ea"/>
              <a:cs typeface="Arial" pitchFamily="34" charset="0"/>
            </a:rPr>
            <a:t>Brigada de prevención y control de incendios</a:t>
          </a:r>
          <a:endParaRPr lang="es-CO" sz="1200" b="1">
            <a:solidFill>
              <a:sysClr val="windowText" lastClr="000000">
                <a:hueOff val="0"/>
                <a:satOff val="0"/>
                <a:lumOff val="0"/>
                <a:alphaOff val="0"/>
              </a:sysClr>
            </a:solidFill>
            <a:latin typeface="Arial" pitchFamily="34" charset="0"/>
            <a:ea typeface="+mn-ea"/>
            <a:cs typeface="Arial" pitchFamily="34" charset="0"/>
          </a:endParaRPr>
        </a:p>
      </dgm:t>
    </dgm:pt>
    <dgm:pt modelId="{A68FA53A-33CD-477D-B9CE-CBD9F9369CDC}" type="parTrans" cxnId="{88E2875F-F795-4712-8139-A6BC39A125DE}">
      <dgm:prSet/>
      <dgm:spPr/>
      <dgm:t>
        <a:bodyPr/>
        <a:lstStyle/>
        <a:p>
          <a:endParaRPr lang="es-CO" sz="1200" b="1">
            <a:latin typeface="Arial" pitchFamily="34" charset="0"/>
            <a:cs typeface="Arial" pitchFamily="34" charset="0"/>
          </a:endParaRPr>
        </a:p>
      </dgm:t>
    </dgm:pt>
    <dgm:pt modelId="{7272C492-7905-4534-9F60-FD1110BF74F6}" type="sibTrans" cxnId="{88E2875F-F795-4712-8139-A6BC39A125DE}">
      <dgm:prSet/>
      <dgm:spPr/>
      <dgm:t>
        <a:bodyPr/>
        <a:lstStyle/>
        <a:p>
          <a:endParaRPr lang="es-CO" sz="1200" b="1">
            <a:latin typeface="Arial" pitchFamily="34" charset="0"/>
            <a:cs typeface="Arial" pitchFamily="34" charset="0"/>
          </a:endParaRPr>
        </a:p>
      </dgm:t>
    </dgm:pt>
    <dgm:pt modelId="{89CD9E25-71CE-4ADC-8C1C-FDA090EB957E}">
      <dgm:prSet phldrT="[Texto]" custT="1"/>
      <dgm:spPr>
        <a:xfrm>
          <a:off x="580072" y="2017394"/>
          <a:ext cx="4640580" cy="672465"/>
        </a:xfrm>
        <a:solidFill>
          <a:srgbClr val="4BACC6">
            <a:hueOff val="-7450407"/>
            <a:satOff val="29858"/>
            <a:lumOff val="6471"/>
            <a:alphaOff val="0"/>
          </a:srgbClr>
        </a:solidFill>
        <a:ln w="25400" cap="flat" cmpd="sng" algn="ctr">
          <a:solidFill>
            <a:sysClr val="window" lastClr="FFFFFF">
              <a:hueOff val="0"/>
              <a:satOff val="0"/>
              <a:lumOff val="0"/>
              <a:alphaOff val="0"/>
            </a:sysClr>
          </a:solidFill>
          <a:prstDash val="solid"/>
        </a:ln>
        <a:effectLst/>
      </dgm:spPr>
      <dgm:t>
        <a:bodyPr/>
        <a:lstStyle/>
        <a:p>
          <a:r>
            <a:rPr lang="es-ES" sz="1200" b="1">
              <a:solidFill>
                <a:sysClr val="windowText" lastClr="000000">
                  <a:hueOff val="0"/>
                  <a:satOff val="0"/>
                  <a:lumOff val="0"/>
                  <a:alphaOff val="0"/>
                </a:sysClr>
              </a:solidFill>
              <a:latin typeface="Arial" pitchFamily="34" charset="0"/>
              <a:ea typeface="+mn-ea"/>
              <a:cs typeface="Arial" pitchFamily="34" charset="0"/>
            </a:rPr>
            <a:t>Brigada de evacuación y rescate, comunicaciones, traslado de personas y   salvamento de bienes</a:t>
          </a:r>
          <a:endParaRPr lang="es-CO" sz="1200" b="1">
            <a:solidFill>
              <a:sysClr val="windowText" lastClr="000000">
                <a:hueOff val="0"/>
                <a:satOff val="0"/>
                <a:lumOff val="0"/>
                <a:alphaOff val="0"/>
              </a:sysClr>
            </a:solidFill>
            <a:latin typeface="Arial" pitchFamily="34" charset="0"/>
            <a:ea typeface="+mn-ea"/>
            <a:cs typeface="Arial" pitchFamily="34" charset="0"/>
          </a:endParaRPr>
        </a:p>
      </dgm:t>
    </dgm:pt>
    <dgm:pt modelId="{301682B0-72E7-4D77-827D-4DFA6CB6C6EA}" type="parTrans" cxnId="{8DCF0E3A-BA10-4D0E-A679-F291667BCAE5}">
      <dgm:prSet/>
      <dgm:spPr/>
      <dgm:t>
        <a:bodyPr/>
        <a:lstStyle/>
        <a:p>
          <a:endParaRPr lang="es-CO" sz="1200" b="1">
            <a:latin typeface="Arial" pitchFamily="34" charset="0"/>
            <a:cs typeface="Arial" pitchFamily="34" charset="0"/>
          </a:endParaRPr>
        </a:p>
      </dgm:t>
    </dgm:pt>
    <dgm:pt modelId="{2C24AECA-8250-423B-B9DB-8F604ABFDDDA}" type="sibTrans" cxnId="{8DCF0E3A-BA10-4D0E-A679-F291667BCAE5}">
      <dgm:prSet/>
      <dgm:spPr/>
      <dgm:t>
        <a:bodyPr/>
        <a:lstStyle/>
        <a:p>
          <a:endParaRPr lang="es-CO" sz="1200" b="1">
            <a:latin typeface="Arial" pitchFamily="34" charset="0"/>
            <a:cs typeface="Arial" pitchFamily="34" charset="0"/>
          </a:endParaRPr>
        </a:p>
      </dgm:t>
    </dgm:pt>
    <dgm:pt modelId="{D45502F2-5D2D-47E4-A207-9BD8BAB13C2A}">
      <dgm:prSet phldrT="[Texto]" custT="1"/>
      <dgm:spPr>
        <a:xfrm>
          <a:off x="0" y="2689859"/>
          <a:ext cx="5800724" cy="672465"/>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es-ES" sz="1200" b="1">
              <a:solidFill>
                <a:sysClr val="windowText" lastClr="000000">
                  <a:hueOff val="0"/>
                  <a:satOff val="0"/>
                  <a:lumOff val="0"/>
                  <a:alphaOff val="0"/>
                </a:sysClr>
              </a:solidFill>
              <a:latin typeface="Arial" pitchFamily="34" charset="0"/>
              <a:ea typeface="+mn-ea"/>
              <a:cs typeface="Arial" pitchFamily="34" charset="0"/>
            </a:rPr>
            <a:t>Brigada de primeros auxilios</a:t>
          </a:r>
          <a:endParaRPr lang="es-CO" sz="1200" b="1">
            <a:solidFill>
              <a:sysClr val="windowText" lastClr="000000">
                <a:hueOff val="0"/>
                <a:satOff val="0"/>
                <a:lumOff val="0"/>
                <a:alphaOff val="0"/>
              </a:sysClr>
            </a:solidFill>
            <a:latin typeface="Arial" pitchFamily="34" charset="0"/>
            <a:ea typeface="+mn-ea"/>
            <a:cs typeface="Arial" pitchFamily="34" charset="0"/>
          </a:endParaRPr>
        </a:p>
      </dgm:t>
    </dgm:pt>
    <dgm:pt modelId="{F64883DC-761C-472B-A473-8FC1ACBC9E83}" type="parTrans" cxnId="{C35A7CD6-F985-4886-855D-B5404EE897AD}">
      <dgm:prSet/>
      <dgm:spPr/>
      <dgm:t>
        <a:bodyPr/>
        <a:lstStyle/>
        <a:p>
          <a:endParaRPr lang="es-CO" sz="1200" b="1">
            <a:latin typeface="Arial" pitchFamily="34" charset="0"/>
            <a:cs typeface="Arial" pitchFamily="34" charset="0"/>
          </a:endParaRPr>
        </a:p>
      </dgm:t>
    </dgm:pt>
    <dgm:pt modelId="{6B71922F-86AE-480A-B461-DC0A37871F8A}" type="sibTrans" cxnId="{C35A7CD6-F985-4886-855D-B5404EE897AD}">
      <dgm:prSet/>
      <dgm:spPr/>
      <dgm:t>
        <a:bodyPr/>
        <a:lstStyle/>
        <a:p>
          <a:endParaRPr lang="es-CO" sz="1200" b="1">
            <a:latin typeface="Arial" pitchFamily="34" charset="0"/>
            <a:cs typeface="Arial" pitchFamily="34" charset="0"/>
          </a:endParaRPr>
        </a:p>
      </dgm:t>
    </dgm:pt>
    <dgm:pt modelId="{040A8CA7-0C94-4EDE-8D34-903C2176EC63}" type="pres">
      <dgm:prSet presAssocID="{B93784D5-28CD-4E45-836E-8D7F38C1CBF3}" presName="Name0" presStyleCnt="0">
        <dgm:presLayoutVars>
          <dgm:dir/>
          <dgm:animLvl val="lvl"/>
          <dgm:resizeHandles val="exact"/>
        </dgm:presLayoutVars>
      </dgm:prSet>
      <dgm:spPr/>
    </dgm:pt>
    <dgm:pt modelId="{E68217FF-6712-44DD-BE23-FE30385489D7}" type="pres">
      <dgm:prSet presAssocID="{7E77AADB-6C9D-478A-990F-FB43A0498CD5}" presName="Name8" presStyleCnt="0"/>
      <dgm:spPr/>
    </dgm:pt>
    <dgm:pt modelId="{65A06E8B-27E2-4298-968F-8FB570CE8A43}" type="pres">
      <dgm:prSet presAssocID="{7E77AADB-6C9D-478A-990F-FB43A0498CD5}" presName="level" presStyleLbl="node1" presStyleIdx="0" presStyleCnt="5">
        <dgm:presLayoutVars>
          <dgm:chMax val="1"/>
          <dgm:bulletEnabled val="1"/>
        </dgm:presLayoutVars>
      </dgm:prSet>
      <dgm:spPr>
        <a:prstGeom prst="trapezoid">
          <a:avLst>
            <a:gd name="adj" fmla="val 86261"/>
          </a:avLst>
        </a:prstGeom>
      </dgm:spPr>
      <dgm:t>
        <a:bodyPr/>
        <a:lstStyle/>
        <a:p>
          <a:endParaRPr lang="es-CO"/>
        </a:p>
      </dgm:t>
    </dgm:pt>
    <dgm:pt modelId="{30C5CDD5-205E-452A-8AD2-8A1FAEA64ACE}" type="pres">
      <dgm:prSet presAssocID="{7E77AADB-6C9D-478A-990F-FB43A0498CD5}" presName="levelTx" presStyleLbl="revTx" presStyleIdx="0" presStyleCnt="0">
        <dgm:presLayoutVars>
          <dgm:chMax val="1"/>
          <dgm:bulletEnabled val="1"/>
        </dgm:presLayoutVars>
      </dgm:prSet>
      <dgm:spPr/>
      <dgm:t>
        <a:bodyPr/>
        <a:lstStyle/>
        <a:p>
          <a:endParaRPr lang="es-CO"/>
        </a:p>
      </dgm:t>
    </dgm:pt>
    <dgm:pt modelId="{8C5A94CE-176F-4BED-A633-B9FF57B47796}" type="pres">
      <dgm:prSet presAssocID="{782B8295-4B3D-4F2F-85C6-41D0FF66565F}" presName="Name8" presStyleCnt="0"/>
      <dgm:spPr/>
    </dgm:pt>
    <dgm:pt modelId="{86B1EBDF-686C-4F9A-B432-61393627DD9F}" type="pres">
      <dgm:prSet presAssocID="{782B8295-4B3D-4F2F-85C6-41D0FF66565F}" presName="level" presStyleLbl="node1" presStyleIdx="1" presStyleCnt="5">
        <dgm:presLayoutVars>
          <dgm:chMax val="1"/>
          <dgm:bulletEnabled val="1"/>
        </dgm:presLayoutVars>
      </dgm:prSet>
      <dgm:spPr>
        <a:prstGeom prst="trapezoid">
          <a:avLst>
            <a:gd name="adj" fmla="val 86261"/>
          </a:avLst>
        </a:prstGeom>
      </dgm:spPr>
      <dgm:t>
        <a:bodyPr/>
        <a:lstStyle/>
        <a:p>
          <a:endParaRPr lang="es-CO"/>
        </a:p>
      </dgm:t>
    </dgm:pt>
    <dgm:pt modelId="{D2526D54-DFE3-4492-BE16-9A458F1A7874}" type="pres">
      <dgm:prSet presAssocID="{782B8295-4B3D-4F2F-85C6-41D0FF66565F}" presName="levelTx" presStyleLbl="revTx" presStyleIdx="0" presStyleCnt="0">
        <dgm:presLayoutVars>
          <dgm:chMax val="1"/>
          <dgm:bulletEnabled val="1"/>
        </dgm:presLayoutVars>
      </dgm:prSet>
      <dgm:spPr/>
      <dgm:t>
        <a:bodyPr/>
        <a:lstStyle/>
        <a:p>
          <a:endParaRPr lang="es-CO"/>
        </a:p>
      </dgm:t>
    </dgm:pt>
    <dgm:pt modelId="{04ED0520-1CC0-4055-88C6-E7B5ED15D7DB}" type="pres">
      <dgm:prSet presAssocID="{710092D3-1E3F-40FA-A923-C415668FBA39}" presName="Name8" presStyleCnt="0"/>
      <dgm:spPr/>
    </dgm:pt>
    <dgm:pt modelId="{A8CE1057-922C-43B8-B31F-E4F070C66C70}" type="pres">
      <dgm:prSet presAssocID="{710092D3-1E3F-40FA-A923-C415668FBA39}" presName="level" presStyleLbl="node1" presStyleIdx="2" presStyleCnt="5">
        <dgm:presLayoutVars>
          <dgm:chMax val="1"/>
          <dgm:bulletEnabled val="1"/>
        </dgm:presLayoutVars>
      </dgm:prSet>
      <dgm:spPr>
        <a:prstGeom prst="trapezoid">
          <a:avLst>
            <a:gd name="adj" fmla="val 86261"/>
          </a:avLst>
        </a:prstGeom>
      </dgm:spPr>
      <dgm:t>
        <a:bodyPr/>
        <a:lstStyle/>
        <a:p>
          <a:endParaRPr lang="es-CO"/>
        </a:p>
      </dgm:t>
    </dgm:pt>
    <dgm:pt modelId="{52484FFD-355A-4C02-959E-A2F28C1B8220}" type="pres">
      <dgm:prSet presAssocID="{710092D3-1E3F-40FA-A923-C415668FBA39}" presName="levelTx" presStyleLbl="revTx" presStyleIdx="0" presStyleCnt="0">
        <dgm:presLayoutVars>
          <dgm:chMax val="1"/>
          <dgm:bulletEnabled val="1"/>
        </dgm:presLayoutVars>
      </dgm:prSet>
      <dgm:spPr/>
      <dgm:t>
        <a:bodyPr/>
        <a:lstStyle/>
        <a:p>
          <a:endParaRPr lang="es-CO"/>
        </a:p>
      </dgm:t>
    </dgm:pt>
    <dgm:pt modelId="{E3C22C3C-DE78-4C64-9D86-3E49E1C8C5B6}" type="pres">
      <dgm:prSet presAssocID="{89CD9E25-71CE-4ADC-8C1C-FDA090EB957E}" presName="Name8" presStyleCnt="0"/>
      <dgm:spPr/>
    </dgm:pt>
    <dgm:pt modelId="{CE6167BA-BE04-45CA-8911-ADC550FA1EBF}" type="pres">
      <dgm:prSet presAssocID="{89CD9E25-71CE-4ADC-8C1C-FDA090EB957E}" presName="level" presStyleLbl="node1" presStyleIdx="3" presStyleCnt="5">
        <dgm:presLayoutVars>
          <dgm:chMax val="1"/>
          <dgm:bulletEnabled val="1"/>
        </dgm:presLayoutVars>
      </dgm:prSet>
      <dgm:spPr>
        <a:prstGeom prst="trapezoid">
          <a:avLst>
            <a:gd name="adj" fmla="val 86261"/>
          </a:avLst>
        </a:prstGeom>
      </dgm:spPr>
      <dgm:t>
        <a:bodyPr/>
        <a:lstStyle/>
        <a:p>
          <a:endParaRPr lang="es-CO"/>
        </a:p>
      </dgm:t>
    </dgm:pt>
    <dgm:pt modelId="{132F2916-6F19-461E-8100-BFE2F71F4D49}" type="pres">
      <dgm:prSet presAssocID="{89CD9E25-71CE-4ADC-8C1C-FDA090EB957E}" presName="levelTx" presStyleLbl="revTx" presStyleIdx="0" presStyleCnt="0">
        <dgm:presLayoutVars>
          <dgm:chMax val="1"/>
          <dgm:bulletEnabled val="1"/>
        </dgm:presLayoutVars>
      </dgm:prSet>
      <dgm:spPr/>
      <dgm:t>
        <a:bodyPr/>
        <a:lstStyle/>
        <a:p>
          <a:endParaRPr lang="es-CO"/>
        </a:p>
      </dgm:t>
    </dgm:pt>
    <dgm:pt modelId="{7198FC05-A7FC-46C0-910F-BB5E76472843}" type="pres">
      <dgm:prSet presAssocID="{D45502F2-5D2D-47E4-A207-9BD8BAB13C2A}" presName="Name8" presStyleCnt="0"/>
      <dgm:spPr/>
    </dgm:pt>
    <dgm:pt modelId="{34BD3A43-D263-4457-96C6-1D70E35BCD18}" type="pres">
      <dgm:prSet presAssocID="{D45502F2-5D2D-47E4-A207-9BD8BAB13C2A}" presName="level" presStyleLbl="node1" presStyleIdx="4" presStyleCnt="5">
        <dgm:presLayoutVars>
          <dgm:chMax val="1"/>
          <dgm:bulletEnabled val="1"/>
        </dgm:presLayoutVars>
      </dgm:prSet>
      <dgm:spPr>
        <a:prstGeom prst="trapezoid">
          <a:avLst>
            <a:gd name="adj" fmla="val 86261"/>
          </a:avLst>
        </a:prstGeom>
      </dgm:spPr>
      <dgm:t>
        <a:bodyPr/>
        <a:lstStyle/>
        <a:p>
          <a:endParaRPr lang="es-CO"/>
        </a:p>
      </dgm:t>
    </dgm:pt>
    <dgm:pt modelId="{816EFF28-ABEA-43A5-8FDF-50E86A71FC47}" type="pres">
      <dgm:prSet presAssocID="{D45502F2-5D2D-47E4-A207-9BD8BAB13C2A}" presName="levelTx" presStyleLbl="revTx" presStyleIdx="0" presStyleCnt="0">
        <dgm:presLayoutVars>
          <dgm:chMax val="1"/>
          <dgm:bulletEnabled val="1"/>
        </dgm:presLayoutVars>
      </dgm:prSet>
      <dgm:spPr/>
      <dgm:t>
        <a:bodyPr/>
        <a:lstStyle/>
        <a:p>
          <a:endParaRPr lang="es-CO"/>
        </a:p>
      </dgm:t>
    </dgm:pt>
  </dgm:ptLst>
  <dgm:cxnLst>
    <dgm:cxn modelId="{D6B8DEAE-A127-45BB-AF5F-C2AC713DBD88}" type="presOf" srcId="{782B8295-4B3D-4F2F-85C6-41D0FF66565F}" destId="{86B1EBDF-686C-4F9A-B432-61393627DD9F}" srcOrd="0" destOrd="0" presId="urn:microsoft.com/office/officeart/2005/8/layout/pyramid1"/>
    <dgm:cxn modelId="{1408EC2C-C191-463C-AF91-64E4749E38B2}" srcId="{B93784D5-28CD-4E45-836E-8D7F38C1CBF3}" destId="{782B8295-4B3D-4F2F-85C6-41D0FF66565F}" srcOrd="1" destOrd="0" parTransId="{2920BAB6-0BC1-440D-BCBE-9810102CBC04}" sibTransId="{C3518EEC-061D-411F-90DF-0A7F18407A42}"/>
    <dgm:cxn modelId="{C1C83175-8570-4A9E-BDCC-9853A766CF8F}" type="presOf" srcId="{89CD9E25-71CE-4ADC-8C1C-FDA090EB957E}" destId="{CE6167BA-BE04-45CA-8911-ADC550FA1EBF}" srcOrd="0" destOrd="0" presId="urn:microsoft.com/office/officeart/2005/8/layout/pyramid1"/>
    <dgm:cxn modelId="{9500CA8F-6217-47FC-BAE6-98C17CC5D886}" type="presOf" srcId="{782B8295-4B3D-4F2F-85C6-41D0FF66565F}" destId="{D2526D54-DFE3-4492-BE16-9A458F1A7874}" srcOrd="1" destOrd="0" presId="urn:microsoft.com/office/officeart/2005/8/layout/pyramid1"/>
    <dgm:cxn modelId="{696610AC-D20C-4048-BB78-59C1DA5D9D7F}" type="presOf" srcId="{B93784D5-28CD-4E45-836E-8D7F38C1CBF3}" destId="{040A8CA7-0C94-4EDE-8D34-903C2176EC63}" srcOrd="0" destOrd="0" presId="urn:microsoft.com/office/officeart/2005/8/layout/pyramid1"/>
    <dgm:cxn modelId="{C35A7CD6-F985-4886-855D-B5404EE897AD}" srcId="{B93784D5-28CD-4E45-836E-8D7F38C1CBF3}" destId="{D45502F2-5D2D-47E4-A207-9BD8BAB13C2A}" srcOrd="4" destOrd="0" parTransId="{F64883DC-761C-472B-A473-8FC1ACBC9E83}" sibTransId="{6B71922F-86AE-480A-B461-DC0A37871F8A}"/>
    <dgm:cxn modelId="{E39E5FE2-BEBA-4645-8D03-A921AB90C619}" type="presOf" srcId="{710092D3-1E3F-40FA-A923-C415668FBA39}" destId="{A8CE1057-922C-43B8-B31F-E4F070C66C70}" srcOrd="0" destOrd="0" presId="urn:microsoft.com/office/officeart/2005/8/layout/pyramid1"/>
    <dgm:cxn modelId="{B13B641B-7A3C-44D4-87AF-0ECCCDCB119F}" type="presOf" srcId="{710092D3-1E3F-40FA-A923-C415668FBA39}" destId="{52484FFD-355A-4C02-959E-A2F28C1B8220}" srcOrd="1" destOrd="0" presId="urn:microsoft.com/office/officeart/2005/8/layout/pyramid1"/>
    <dgm:cxn modelId="{7BD890D9-0D61-406C-866E-DC5346A616D0}" type="presOf" srcId="{7E77AADB-6C9D-478A-990F-FB43A0498CD5}" destId="{65A06E8B-27E2-4298-968F-8FB570CE8A43}" srcOrd="0" destOrd="0" presId="urn:microsoft.com/office/officeart/2005/8/layout/pyramid1"/>
    <dgm:cxn modelId="{88E2875F-F795-4712-8139-A6BC39A125DE}" srcId="{B93784D5-28CD-4E45-836E-8D7F38C1CBF3}" destId="{710092D3-1E3F-40FA-A923-C415668FBA39}" srcOrd="2" destOrd="0" parTransId="{A68FA53A-33CD-477D-B9CE-CBD9F9369CDC}" sibTransId="{7272C492-7905-4534-9F60-FD1110BF74F6}"/>
    <dgm:cxn modelId="{8DCF0E3A-BA10-4D0E-A679-F291667BCAE5}" srcId="{B93784D5-28CD-4E45-836E-8D7F38C1CBF3}" destId="{89CD9E25-71CE-4ADC-8C1C-FDA090EB957E}" srcOrd="3" destOrd="0" parTransId="{301682B0-72E7-4D77-827D-4DFA6CB6C6EA}" sibTransId="{2C24AECA-8250-423B-B9DB-8F604ABFDDDA}"/>
    <dgm:cxn modelId="{F82BFECA-2F15-4783-BA51-6E1ED55568D3}" srcId="{B93784D5-28CD-4E45-836E-8D7F38C1CBF3}" destId="{7E77AADB-6C9D-478A-990F-FB43A0498CD5}" srcOrd="0" destOrd="0" parTransId="{B5754439-1DCC-4E6F-A948-53F7D0CE09FC}" sibTransId="{A95BF0C7-75E6-49CD-A132-5CA10DD85AA4}"/>
    <dgm:cxn modelId="{2B40F156-76DF-4922-851D-C7D015094312}" type="presOf" srcId="{89CD9E25-71CE-4ADC-8C1C-FDA090EB957E}" destId="{132F2916-6F19-461E-8100-BFE2F71F4D49}" srcOrd="1" destOrd="0" presId="urn:microsoft.com/office/officeart/2005/8/layout/pyramid1"/>
    <dgm:cxn modelId="{1D84C2D4-410B-472D-AE36-5AE00B4818B7}" type="presOf" srcId="{7E77AADB-6C9D-478A-990F-FB43A0498CD5}" destId="{30C5CDD5-205E-452A-8AD2-8A1FAEA64ACE}" srcOrd="1" destOrd="0" presId="urn:microsoft.com/office/officeart/2005/8/layout/pyramid1"/>
    <dgm:cxn modelId="{551949F6-DF00-4FB8-BFC1-4AA9868D639D}" type="presOf" srcId="{D45502F2-5D2D-47E4-A207-9BD8BAB13C2A}" destId="{816EFF28-ABEA-43A5-8FDF-50E86A71FC47}" srcOrd="1" destOrd="0" presId="urn:microsoft.com/office/officeart/2005/8/layout/pyramid1"/>
    <dgm:cxn modelId="{A6CD1950-B237-4084-9D4E-573EFDD3FEF3}" type="presOf" srcId="{D45502F2-5D2D-47E4-A207-9BD8BAB13C2A}" destId="{34BD3A43-D263-4457-96C6-1D70E35BCD18}" srcOrd="0" destOrd="0" presId="urn:microsoft.com/office/officeart/2005/8/layout/pyramid1"/>
    <dgm:cxn modelId="{C70539C7-7254-434A-AE1E-F517C6D23BF5}" type="presParOf" srcId="{040A8CA7-0C94-4EDE-8D34-903C2176EC63}" destId="{E68217FF-6712-44DD-BE23-FE30385489D7}" srcOrd="0" destOrd="0" presId="urn:microsoft.com/office/officeart/2005/8/layout/pyramid1"/>
    <dgm:cxn modelId="{A3FBF353-97E3-490C-88E7-2FC2F35E1208}" type="presParOf" srcId="{E68217FF-6712-44DD-BE23-FE30385489D7}" destId="{65A06E8B-27E2-4298-968F-8FB570CE8A43}" srcOrd="0" destOrd="0" presId="urn:microsoft.com/office/officeart/2005/8/layout/pyramid1"/>
    <dgm:cxn modelId="{05B6F78B-892E-4109-BB9E-1AA2DCDE221E}" type="presParOf" srcId="{E68217FF-6712-44DD-BE23-FE30385489D7}" destId="{30C5CDD5-205E-452A-8AD2-8A1FAEA64ACE}" srcOrd="1" destOrd="0" presId="urn:microsoft.com/office/officeart/2005/8/layout/pyramid1"/>
    <dgm:cxn modelId="{35F8C693-11EB-4F00-B4C1-3ACD8A980592}" type="presParOf" srcId="{040A8CA7-0C94-4EDE-8D34-903C2176EC63}" destId="{8C5A94CE-176F-4BED-A633-B9FF57B47796}" srcOrd="1" destOrd="0" presId="urn:microsoft.com/office/officeart/2005/8/layout/pyramid1"/>
    <dgm:cxn modelId="{C497C467-B3AD-471D-A4F7-4F382B917E45}" type="presParOf" srcId="{8C5A94CE-176F-4BED-A633-B9FF57B47796}" destId="{86B1EBDF-686C-4F9A-B432-61393627DD9F}" srcOrd="0" destOrd="0" presId="urn:microsoft.com/office/officeart/2005/8/layout/pyramid1"/>
    <dgm:cxn modelId="{F277CCA2-14E3-4881-A186-6A6CD82ABCA0}" type="presParOf" srcId="{8C5A94CE-176F-4BED-A633-B9FF57B47796}" destId="{D2526D54-DFE3-4492-BE16-9A458F1A7874}" srcOrd="1" destOrd="0" presId="urn:microsoft.com/office/officeart/2005/8/layout/pyramid1"/>
    <dgm:cxn modelId="{2F794F0E-A80B-4D1B-8E10-78970C508F6A}" type="presParOf" srcId="{040A8CA7-0C94-4EDE-8D34-903C2176EC63}" destId="{04ED0520-1CC0-4055-88C6-E7B5ED15D7DB}" srcOrd="2" destOrd="0" presId="urn:microsoft.com/office/officeart/2005/8/layout/pyramid1"/>
    <dgm:cxn modelId="{90F33FE4-A17D-4F10-8B8B-EF98573716D1}" type="presParOf" srcId="{04ED0520-1CC0-4055-88C6-E7B5ED15D7DB}" destId="{A8CE1057-922C-43B8-B31F-E4F070C66C70}" srcOrd="0" destOrd="0" presId="urn:microsoft.com/office/officeart/2005/8/layout/pyramid1"/>
    <dgm:cxn modelId="{D3508D74-5FD8-4330-A126-0EDAF5749DB3}" type="presParOf" srcId="{04ED0520-1CC0-4055-88C6-E7B5ED15D7DB}" destId="{52484FFD-355A-4C02-959E-A2F28C1B8220}" srcOrd="1" destOrd="0" presId="urn:microsoft.com/office/officeart/2005/8/layout/pyramid1"/>
    <dgm:cxn modelId="{1CA65E85-F955-48B9-B9C1-B0AD357E8382}" type="presParOf" srcId="{040A8CA7-0C94-4EDE-8D34-903C2176EC63}" destId="{E3C22C3C-DE78-4C64-9D86-3E49E1C8C5B6}" srcOrd="3" destOrd="0" presId="urn:microsoft.com/office/officeart/2005/8/layout/pyramid1"/>
    <dgm:cxn modelId="{85F2C5C1-5BC4-4A75-A763-37CC8CFF8BB0}" type="presParOf" srcId="{E3C22C3C-DE78-4C64-9D86-3E49E1C8C5B6}" destId="{CE6167BA-BE04-45CA-8911-ADC550FA1EBF}" srcOrd="0" destOrd="0" presId="urn:microsoft.com/office/officeart/2005/8/layout/pyramid1"/>
    <dgm:cxn modelId="{085A7981-536A-4B4F-8FB2-DA395D65896F}" type="presParOf" srcId="{E3C22C3C-DE78-4C64-9D86-3E49E1C8C5B6}" destId="{132F2916-6F19-461E-8100-BFE2F71F4D49}" srcOrd="1" destOrd="0" presId="urn:microsoft.com/office/officeart/2005/8/layout/pyramid1"/>
    <dgm:cxn modelId="{F0213750-D971-496C-B24C-2D785594A3A5}" type="presParOf" srcId="{040A8CA7-0C94-4EDE-8D34-903C2176EC63}" destId="{7198FC05-A7FC-46C0-910F-BB5E76472843}" srcOrd="4" destOrd="0" presId="urn:microsoft.com/office/officeart/2005/8/layout/pyramid1"/>
    <dgm:cxn modelId="{785A2875-3856-45FC-A5C7-D7AC7FBA6759}" type="presParOf" srcId="{7198FC05-A7FC-46C0-910F-BB5E76472843}" destId="{34BD3A43-D263-4457-96C6-1D70E35BCD18}" srcOrd="0" destOrd="0" presId="urn:microsoft.com/office/officeart/2005/8/layout/pyramid1"/>
    <dgm:cxn modelId="{9CE644C0-F8C7-4EEA-B12E-41502D547FA6}" type="presParOf" srcId="{7198FC05-A7FC-46C0-910F-BB5E76472843}" destId="{816EFF28-ABEA-43A5-8FDF-50E86A71FC47}" srcOrd="1" destOrd="0" presId="urn:microsoft.com/office/officeart/2005/8/layout/pyramid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A06E8B-27E2-4298-968F-8FB570CE8A43}">
      <dsp:nvSpPr>
        <dsp:cNvPr id="0" name=""/>
        <dsp:cNvSpPr/>
      </dsp:nvSpPr>
      <dsp:spPr>
        <a:xfrm>
          <a:off x="1653286" y="0"/>
          <a:ext cx="826643" cy="648081"/>
        </a:xfrm>
        <a:prstGeom prst="trapezoid">
          <a:avLst>
            <a:gd name="adj" fmla="val 86261"/>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s-ES" sz="1200" b="1" kern="1200">
              <a:solidFill>
                <a:sysClr val="windowText" lastClr="000000">
                  <a:hueOff val="0"/>
                  <a:satOff val="0"/>
                  <a:lumOff val="0"/>
                  <a:alphaOff val="0"/>
                </a:sysClr>
              </a:solidFill>
              <a:latin typeface="Arial" pitchFamily="34" charset="0"/>
              <a:ea typeface="+mn-ea"/>
              <a:cs typeface="Arial" pitchFamily="34" charset="0"/>
            </a:rPr>
            <a:t>Jefe de Brigadas</a:t>
          </a:r>
          <a:endParaRPr lang="es-CO" sz="1200" b="1" kern="1200">
            <a:solidFill>
              <a:sysClr val="windowText" lastClr="000000">
                <a:hueOff val="0"/>
                <a:satOff val="0"/>
                <a:lumOff val="0"/>
                <a:alphaOff val="0"/>
              </a:sysClr>
            </a:solidFill>
            <a:latin typeface="Arial" pitchFamily="34" charset="0"/>
            <a:ea typeface="+mn-ea"/>
            <a:cs typeface="Arial" pitchFamily="34" charset="0"/>
          </a:endParaRPr>
        </a:p>
      </dsp:txBody>
      <dsp:txXfrm>
        <a:off x="1653286" y="0"/>
        <a:ext cx="826643" cy="648081"/>
      </dsp:txXfrm>
    </dsp:sp>
    <dsp:sp modelId="{86B1EBDF-686C-4F9A-B432-61393627DD9F}">
      <dsp:nvSpPr>
        <dsp:cNvPr id="0" name=""/>
        <dsp:cNvSpPr/>
      </dsp:nvSpPr>
      <dsp:spPr>
        <a:xfrm>
          <a:off x="1239964" y="648080"/>
          <a:ext cx="1653286" cy="648081"/>
        </a:xfrm>
        <a:prstGeom prst="trapezoid">
          <a:avLst>
            <a:gd name="adj" fmla="val 86261"/>
          </a:avLst>
        </a:prstGeom>
        <a:solidFill>
          <a:srgbClr val="4BACC6">
            <a:hueOff val="-2483469"/>
            <a:satOff val="9953"/>
            <a:lumOff val="2157"/>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s-ES" sz="1200" b="1" kern="1200">
              <a:solidFill>
                <a:sysClr val="windowText" lastClr="000000">
                  <a:hueOff val="0"/>
                  <a:satOff val="0"/>
                  <a:lumOff val="0"/>
                  <a:alphaOff val="0"/>
                </a:sysClr>
              </a:solidFill>
              <a:latin typeface="Arial" pitchFamily="34" charset="0"/>
              <a:ea typeface="+mn-ea"/>
              <a:cs typeface="Arial" pitchFamily="34" charset="0"/>
            </a:rPr>
            <a:t>Líder de Brigada</a:t>
          </a:r>
          <a:endParaRPr lang="es-CO" sz="1200" b="1" kern="1200">
            <a:solidFill>
              <a:sysClr val="windowText" lastClr="000000">
                <a:hueOff val="0"/>
                <a:satOff val="0"/>
                <a:lumOff val="0"/>
                <a:alphaOff val="0"/>
              </a:sysClr>
            </a:solidFill>
            <a:latin typeface="Arial" pitchFamily="34" charset="0"/>
            <a:ea typeface="+mn-ea"/>
            <a:cs typeface="Arial" pitchFamily="34" charset="0"/>
          </a:endParaRPr>
        </a:p>
      </dsp:txBody>
      <dsp:txXfrm>
        <a:off x="1529289" y="648080"/>
        <a:ext cx="1074635" cy="648081"/>
      </dsp:txXfrm>
    </dsp:sp>
    <dsp:sp modelId="{A8CE1057-922C-43B8-B31F-E4F070C66C70}">
      <dsp:nvSpPr>
        <dsp:cNvPr id="0" name=""/>
        <dsp:cNvSpPr/>
      </dsp:nvSpPr>
      <dsp:spPr>
        <a:xfrm>
          <a:off x="826643" y="1296161"/>
          <a:ext cx="2479929" cy="648081"/>
        </a:xfrm>
        <a:prstGeom prst="trapezoid">
          <a:avLst>
            <a:gd name="adj" fmla="val 86261"/>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s-ES" sz="1200" b="1" kern="1200">
              <a:solidFill>
                <a:sysClr val="windowText" lastClr="000000">
                  <a:hueOff val="0"/>
                  <a:satOff val="0"/>
                  <a:lumOff val="0"/>
                  <a:alphaOff val="0"/>
                </a:sysClr>
              </a:solidFill>
              <a:latin typeface="Arial" pitchFamily="34" charset="0"/>
              <a:ea typeface="+mn-ea"/>
              <a:cs typeface="Arial" pitchFamily="34" charset="0"/>
            </a:rPr>
            <a:t>Brigada de prevención y control de incendios</a:t>
          </a:r>
          <a:endParaRPr lang="es-CO" sz="1200" b="1" kern="1200">
            <a:solidFill>
              <a:sysClr val="windowText" lastClr="000000">
                <a:hueOff val="0"/>
                <a:satOff val="0"/>
                <a:lumOff val="0"/>
                <a:alphaOff val="0"/>
              </a:sysClr>
            </a:solidFill>
            <a:latin typeface="Arial" pitchFamily="34" charset="0"/>
            <a:ea typeface="+mn-ea"/>
            <a:cs typeface="Arial" pitchFamily="34" charset="0"/>
          </a:endParaRPr>
        </a:p>
      </dsp:txBody>
      <dsp:txXfrm>
        <a:off x="1260630" y="1296161"/>
        <a:ext cx="1611953" cy="648081"/>
      </dsp:txXfrm>
    </dsp:sp>
    <dsp:sp modelId="{CE6167BA-BE04-45CA-8911-ADC550FA1EBF}">
      <dsp:nvSpPr>
        <dsp:cNvPr id="0" name=""/>
        <dsp:cNvSpPr/>
      </dsp:nvSpPr>
      <dsp:spPr>
        <a:xfrm>
          <a:off x="413321" y="1944243"/>
          <a:ext cx="3306572" cy="648081"/>
        </a:xfrm>
        <a:prstGeom prst="trapezoid">
          <a:avLst>
            <a:gd name="adj" fmla="val 86261"/>
          </a:avLst>
        </a:prstGeom>
        <a:solidFill>
          <a:srgbClr val="4BACC6">
            <a:hueOff val="-7450407"/>
            <a:satOff val="29858"/>
            <a:lumOff val="6471"/>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s-ES" sz="1200" b="1" kern="1200">
              <a:solidFill>
                <a:sysClr val="windowText" lastClr="000000">
                  <a:hueOff val="0"/>
                  <a:satOff val="0"/>
                  <a:lumOff val="0"/>
                  <a:alphaOff val="0"/>
                </a:sysClr>
              </a:solidFill>
              <a:latin typeface="Arial" pitchFamily="34" charset="0"/>
              <a:ea typeface="+mn-ea"/>
              <a:cs typeface="Arial" pitchFamily="34" charset="0"/>
            </a:rPr>
            <a:t>Brigada de evacuación y rescate, comunicaciones, traslado de personas y   salvamento de bienes</a:t>
          </a:r>
          <a:endParaRPr lang="es-CO" sz="1200" b="1" kern="1200">
            <a:solidFill>
              <a:sysClr val="windowText" lastClr="000000">
                <a:hueOff val="0"/>
                <a:satOff val="0"/>
                <a:lumOff val="0"/>
                <a:alphaOff val="0"/>
              </a:sysClr>
            </a:solidFill>
            <a:latin typeface="Arial" pitchFamily="34" charset="0"/>
            <a:ea typeface="+mn-ea"/>
            <a:cs typeface="Arial" pitchFamily="34" charset="0"/>
          </a:endParaRPr>
        </a:p>
      </dsp:txBody>
      <dsp:txXfrm>
        <a:off x="991971" y="1944243"/>
        <a:ext cx="2149271" cy="648081"/>
      </dsp:txXfrm>
    </dsp:sp>
    <dsp:sp modelId="{34BD3A43-D263-4457-96C6-1D70E35BCD18}">
      <dsp:nvSpPr>
        <dsp:cNvPr id="0" name=""/>
        <dsp:cNvSpPr/>
      </dsp:nvSpPr>
      <dsp:spPr>
        <a:xfrm>
          <a:off x="0" y="2592324"/>
          <a:ext cx="4133215" cy="648081"/>
        </a:xfrm>
        <a:prstGeom prst="trapezoid">
          <a:avLst>
            <a:gd name="adj" fmla="val 86261"/>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s-ES" sz="1200" b="1" kern="1200">
              <a:solidFill>
                <a:sysClr val="windowText" lastClr="000000">
                  <a:hueOff val="0"/>
                  <a:satOff val="0"/>
                  <a:lumOff val="0"/>
                  <a:alphaOff val="0"/>
                </a:sysClr>
              </a:solidFill>
              <a:latin typeface="Arial" pitchFamily="34" charset="0"/>
              <a:ea typeface="+mn-ea"/>
              <a:cs typeface="Arial" pitchFamily="34" charset="0"/>
            </a:rPr>
            <a:t>Brigada de primeros auxilios</a:t>
          </a:r>
          <a:endParaRPr lang="es-CO" sz="1200" b="1" kern="1200">
            <a:solidFill>
              <a:sysClr val="windowText" lastClr="000000">
                <a:hueOff val="0"/>
                <a:satOff val="0"/>
                <a:lumOff val="0"/>
                <a:alphaOff val="0"/>
              </a:sysClr>
            </a:solidFill>
            <a:latin typeface="Arial" pitchFamily="34" charset="0"/>
            <a:ea typeface="+mn-ea"/>
            <a:cs typeface="Arial" pitchFamily="34" charset="0"/>
          </a:endParaRPr>
        </a:p>
      </dsp:txBody>
      <dsp:txXfrm>
        <a:off x="723312" y="2592324"/>
        <a:ext cx="2686589" cy="648081"/>
      </dsp:txXfrm>
    </dsp:sp>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30</Pages>
  <Words>4977</Words>
  <Characters>27378</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2012-07-21T17:52:00Z</dcterms:created>
  <dcterms:modified xsi:type="dcterms:W3CDTF">2012-08-10T05:51:00Z</dcterms:modified>
</cp:coreProperties>
</file>